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A8038D" w:rsidTr="00855977">
        <w:tc>
          <w:tcPr>
            <w:tcW w:w="9212" w:type="dxa"/>
            <w:gridSpan w:val="2"/>
          </w:tcPr>
          <w:p w:rsidR="00A8038D" w:rsidRDefault="00A8038D" w:rsidP="00A8038D">
            <w:pPr>
              <w:jc w:val="center"/>
              <w:rPr>
                <w:b/>
                <w:sz w:val="28"/>
              </w:rPr>
            </w:pPr>
            <w:r w:rsidRPr="00A8038D">
              <w:rPr>
                <w:b/>
                <w:sz w:val="28"/>
              </w:rPr>
              <w:t>PROGRAM R</w:t>
            </w:r>
            <w:r w:rsidR="00C23033">
              <w:rPr>
                <w:b/>
                <w:sz w:val="28"/>
              </w:rPr>
              <w:t xml:space="preserve">ady </w:t>
            </w:r>
            <w:r w:rsidRPr="00A8038D">
              <w:rPr>
                <w:b/>
                <w:sz w:val="28"/>
              </w:rPr>
              <w:t>R</w:t>
            </w:r>
            <w:r w:rsidR="00C23033">
              <w:rPr>
                <w:b/>
                <w:sz w:val="28"/>
              </w:rPr>
              <w:t>egionów w dn</w:t>
            </w:r>
            <w:r w:rsidR="004B05C6">
              <w:rPr>
                <w:b/>
                <w:sz w:val="28"/>
              </w:rPr>
              <w:t>. 16 MAJA 2018 r</w:t>
            </w:r>
            <w:r w:rsidRPr="00A8038D">
              <w:rPr>
                <w:b/>
                <w:sz w:val="28"/>
              </w:rPr>
              <w:t>. Warszawa</w:t>
            </w:r>
          </w:p>
          <w:p w:rsidR="00C23033" w:rsidRPr="00A8038D" w:rsidRDefault="00C23033" w:rsidP="00A803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 Hotel</w:t>
            </w:r>
            <w:r w:rsidRPr="00C23033">
              <w:rPr>
                <w:b/>
                <w:sz w:val="28"/>
              </w:rPr>
              <w:t xml:space="preserve"> Belweder, ul. Flory 2</w:t>
            </w:r>
            <w:bookmarkStart w:id="0" w:name="_GoBack"/>
            <w:bookmarkEnd w:id="0"/>
          </w:p>
          <w:p w:rsidR="00A8038D" w:rsidRPr="00A8038D" w:rsidRDefault="00A8038D" w:rsidP="00A8038D">
            <w:pPr>
              <w:jc w:val="center"/>
              <w:rPr>
                <w:b/>
                <w:sz w:val="28"/>
              </w:rPr>
            </w:pPr>
          </w:p>
        </w:tc>
      </w:tr>
      <w:tr w:rsidR="0042152F" w:rsidTr="00A8038D">
        <w:tc>
          <w:tcPr>
            <w:tcW w:w="1668" w:type="dxa"/>
          </w:tcPr>
          <w:p w:rsidR="0042152F" w:rsidRPr="00A8038D" w:rsidRDefault="0042152F" w:rsidP="00C23033">
            <w:pPr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7544" w:type="dxa"/>
          </w:tcPr>
          <w:p w:rsidR="0042152F" w:rsidRPr="00A8038D" w:rsidRDefault="0042152F" w:rsidP="00C230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</w:tr>
      <w:tr w:rsidR="0042152F" w:rsidTr="00A8038D">
        <w:tc>
          <w:tcPr>
            <w:tcW w:w="1668" w:type="dxa"/>
          </w:tcPr>
          <w:p w:rsidR="0042152F" w:rsidRPr="00A8038D" w:rsidRDefault="0042152F" w:rsidP="00C23033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7544" w:type="dxa"/>
          </w:tcPr>
          <w:p w:rsidR="0042152F" w:rsidRPr="00A8038D" w:rsidRDefault="0042152F" w:rsidP="00C230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Otwarcie Rady Regionów – Przewodniczący Roman Rogalski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14.00-14.20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Sprawy organizacyjne RR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14.20-14.30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Wystąpienie nowego Dyrektora Generalnego Konfederacji Lewiatan dr. Grzegorza Baczewskiego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14.30-14.50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Przedstawienie ekspertów Konfederacji Lewiatan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14.50-15.10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System kształcenia zawodowego wspierający kwalifikacje przyszłości – oczekiwania pracodawców – Jakub Gontarek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15.10-15.20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Przerwa kawowa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C23033" w:rsidP="00C23033">
            <w:pPr>
              <w:rPr>
                <w:b/>
              </w:rPr>
            </w:pPr>
            <w:r>
              <w:rPr>
                <w:b/>
              </w:rPr>
              <w:t>15.20-15.4</w:t>
            </w:r>
            <w:r w:rsidR="00A8038D" w:rsidRPr="00A8038D">
              <w:rPr>
                <w:b/>
              </w:rPr>
              <w:t>0</w:t>
            </w:r>
          </w:p>
        </w:tc>
        <w:tc>
          <w:tcPr>
            <w:tcW w:w="7544" w:type="dxa"/>
          </w:tcPr>
          <w:p w:rsidR="00A8038D" w:rsidRPr="00A8038D" w:rsidRDefault="00C23033" w:rsidP="00C23033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energii elektrycznej - Waldemar Sobański,</w:t>
            </w:r>
          </w:p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Podpisanie listu intencyjnego z operatorem konsorcjum zakupowego energii elektrycznej „Energia dla przemysłu”</w:t>
            </w:r>
          </w:p>
        </w:tc>
      </w:tr>
      <w:tr w:rsidR="00C23033" w:rsidTr="00A8038D">
        <w:tc>
          <w:tcPr>
            <w:tcW w:w="1668" w:type="dxa"/>
          </w:tcPr>
          <w:p w:rsidR="00C23033" w:rsidRDefault="00C23033" w:rsidP="00C23033">
            <w:pPr>
              <w:rPr>
                <w:b/>
              </w:rPr>
            </w:pPr>
            <w:r>
              <w:rPr>
                <w:b/>
              </w:rPr>
              <w:t>15.40-16.00</w:t>
            </w:r>
          </w:p>
        </w:tc>
        <w:tc>
          <w:tcPr>
            <w:tcW w:w="7544" w:type="dxa"/>
          </w:tcPr>
          <w:p w:rsidR="00C23033" w:rsidRPr="00A8038D" w:rsidRDefault="00C23033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Prezentacja grup</w:t>
            </w:r>
            <w:r>
              <w:rPr>
                <w:sz w:val="24"/>
              </w:rPr>
              <w:t xml:space="preserve">y zakupowej </w:t>
            </w:r>
            <w:r w:rsidRPr="00A8038D">
              <w:rPr>
                <w:sz w:val="24"/>
              </w:rPr>
              <w:t xml:space="preserve">paliw płynnych – Firma </w:t>
            </w:r>
            <w:proofErr w:type="spellStart"/>
            <w:r w:rsidRPr="00A8038D">
              <w:rPr>
                <w:sz w:val="24"/>
              </w:rPr>
              <w:t>Flotex</w:t>
            </w:r>
            <w:proofErr w:type="spellEnd"/>
            <w:r w:rsidRPr="00A8038D">
              <w:rPr>
                <w:sz w:val="24"/>
              </w:rPr>
              <w:t xml:space="preserve"> 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16.00-16.10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Omówienie bieżących prac w Radzie Dialogu Społecznego – Marek Zychla</w:t>
            </w:r>
          </w:p>
        </w:tc>
      </w:tr>
      <w:tr w:rsidR="00A8038D" w:rsidTr="00A8038D">
        <w:tc>
          <w:tcPr>
            <w:tcW w:w="1668" w:type="dxa"/>
          </w:tcPr>
          <w:p w:rsidR="00A8038D" w:rsidRPr="00A8038D" w:rsidRDefault="00A8038D" w:rsidP="00C23033">
            <w:pPr>
              <w:rPr>
                <w:b/>
              </w:rPr>
            </w:pPr>
            <w:r w:rsidRPr="00A8038D">
              <w:rPr>
                <w:b/>
              </w:rPr>
              <w:t>16.10</w:t>
            </w:r>
          </w:p>
        </w:tc>
        <w:tc>
          <w:tcPr>
            <w:tcW w:w="7544" w:type="dxa"/>
          </w:tcPr>
          <w:p w:rsidR="00A8038D" w:rsidRPr="00A8038D" w:rsidRDefault="00A8038D" w:rsidP="00C23033">
            <w:pPr>
              <w:spacing w:line="360" w:lineRule="auto"/>
              <w:rPr>
                <w:sz w:val="24"/>
              </w:rPr>
            </w:pPr>
            <w:r w:rsidRPr="00A8038D">
              <w:rPr>
                <w:sz w:val="24"/>
              </w:rPr>
              <w:t>Sprawy różne</w:t>
            </w:r>
          </w:p>
        </w:tc>
      </w:tr>
    </w:tbl>
    <w:p w:rsidR="00A8038D" w:rsidRDefault="00A8038D"/>
    <w:p w:rsidR="00D55DA2" w:rsidRDefault="00D55DA2"/>
    <w:p w:rsidR="00D55DA2" w:rsidRDefault="00D55DA2"/>
    <w:sectPr w:rsidR="00D5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1E"/>
    <w:rsid w:val="0035200C"/>
    <w:rsid w:val="0042152F"/>
    <w:rsid w:val="004B05C6"/>
    <w:rsid w:val="008F0046"/>
    <w:rsid w:val="00A8038D"/>
    <w:rsid w:val="00BE021E"/>
    <w:rsid w:val="00C23033"/>
    <w:rsid w:val="00D55DA2"/>
    <w:rsid w:val="00FC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</cp:lastModifiedBy>
  <cp:revision>5</cp:revision>
  <dcterms:created xsi:type="dcterms:W3CDTF">2018-05-11T13:20:00Z</dcterms:created>
  <dcterms:modified xsi:type="dcterms:W3CDTF">2018-05-11T14:11:00Z</dcterms:modified>
</cp:coreProperties>
</file>