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CB8" w14:textId="1BBDF572" w:rsidR="007C1586" w:rsidRPr="007C1586" w:rsidRDefault="00014B8E" w:rsidP="007C1586">
      <w:pPr>
        <w:pStyle w:val="articlebodyblock"/>
        <w:spacing w:after="0" w:line="276" w:lineRule="auto"/>
        <w:ind w:left="851"/>
        <w:jc w:val="center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br/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Apel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w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sprawie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zniesienia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nieuzasadnionych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barier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rozwoju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br/>
        <w:t>lądowych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elektrowni</w:t>
      </w:r>
      <w:r w:rsid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 xml:space="preserve"> </w:t>
      </w:r>
      <w:r w:rsidR="007C1586" w:rsidRPr="007C1586"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t>wiatrowych</w:t>
      </w:r>
    </w:p>
    <w:p w14:paraId="73203F96" w14:textId="0894E25A" w:rsidR="007C1586" w:rsidRPr="007C1586" w:rsidRDefault="007C1586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Apelujemy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przyjęcie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przez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Sejm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RP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nowelizacji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ustawy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inwestycjach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zakresie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elektrowni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wiatrowych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wraz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poprawkami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zgłoszonymi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przez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Senat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>RP,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u w:val="single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szczególnie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przywrócenia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minimalnej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dopuszczalnej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odległości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turbin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wiatrowych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od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budynków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mieszkalnych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(500m).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Poprawki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przywracają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sprzyjające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warunki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rozwoju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elektrowni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wiatrowych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tylko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znacząco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zwiększają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możliwy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odblokowania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łączny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potencjał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mocy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siłowni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wiatrowych,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ale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umożliwią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też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szybszą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realizację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pierwszych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projektów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inwestycyjnych.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Przywracają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też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ustalenia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dokonane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stroną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społeczną,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samorządową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sektorem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prywatnym,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poparte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Oceną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Skutków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Regulacji.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Powrót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uzgodnień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będzie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miarą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poszanowania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demokratycznego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procesu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stanowienia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prawa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stabilności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regulacyjnej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Polsce.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Będzie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także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głosowaniem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polską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racją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stanu,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jaką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jest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wzmacnianie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polskich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przedsiębiorców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dobie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kryzysu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energetycznego.</w:t>
      </w:r>
    </w:p>
    <w:p w14:paraId="373450A8" w14:textId="7C29560D" w:rsidR="007C1586" w:rsidRPr="007C1586" w:rsidRDefault="007C1586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pilnym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zniesieniem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nieuzasadnionych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barier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rozwoju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lądowej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energetyki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wiatrowej,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pełnym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poszanowaniu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kluczowej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roli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decyzyjnej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samorządów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lokalnych,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konsultacji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społecznych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ocen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środowiskowych,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wspólnym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głosem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opowiadają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się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organizacje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zrzeszające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małych,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średnich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dużych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przedsiębiorców,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samorządy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oraz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ogromna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większość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społeczeństwa.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Przemawiają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też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wszystkie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racjonalne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argumenty.</w:t>
      </w:r>
    </w:p>
    <w:p w14:paraId="6D071DE9" w14:textId="7BF60F4C" w:rsidR="007C1586" w:rsidRPr="007C1586" w:rsidRDefault="007C1586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Rozwój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nowoczesnej,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lądowej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energetyki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wiatrowej,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zaproponowany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uzgodnionym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pierwotnym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projekcie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nowelizacji,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przekazuje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społecznościom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lokalnym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decyzyjność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oraz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przynosi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wpływy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podatkowe,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obniża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rzeczywiste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koszty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energii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dla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wszystkich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odbiorców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samorządów,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małych,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średnich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dużych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przedsiębiorców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oraz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gospodarstw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domowych.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Jest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też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niezbędnym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elementem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transformacji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bezpieczeństwa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sektora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energetycznego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(dekarbonizacji,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decentralizacji,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integracji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sektorów)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oraz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wypełnieniem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zobowiązań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międzynarodowych.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</w:p>
    <w:p w14:paraId="45136E87" w14:textId="18B449FD" w:rsidR="007C1586" w:rsidRPr="007C1586" w:rsidRDefault="007C1586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Przedsiębiorcy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reprezentujący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różne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sektory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gospodarki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podkreślają,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zwiększenie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udziału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energii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odnawialnej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miksie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energetycznym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jest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niezbędne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do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utrzymania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konkurencyjności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którą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decydujący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wpływ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mają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tylko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stabilność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wysokość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cen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energii,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ale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też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ślad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węglowy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prowadzonej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Polsce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działalności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gospodarczej.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Parametry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mają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decydujący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wpływ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warunki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inwestycyjne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naszym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kraju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co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nabiera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krytycznego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znaczenia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wobec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postępującego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ogólnoeuropejskiego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procesu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re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noBreakHyphen/>
        <w:t>industrializacji,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konkurencji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nowe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inwestycje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miejsca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pracy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oraz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ochronę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już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dokonanych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inwestycji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przed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relokacją.</w:t>
      </w:r>
    </w:p>
    <w:p w14:paraId="158406B0" w14:textId="1F3C20EB" w:rsidR="007C1586" w:rsidRDefault="007C1586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lastRenderedPageBreak/>
        <w:t>Poprawki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wprowadzone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projektu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nowelizacji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ustawy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etapie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prac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sejmowych,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niepoparte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oceną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swoich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skutków,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radykalnie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odbiegające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od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społecznych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uzgodnień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(m.in.</w:t>
      </w:r>
      <w:r w:rsidR="00027D8A">
        <w:rPr>
          <w:rFonts w:asciiTheme="minorHAnsi" w:hAnsiTheme="minorHAnsi" w:cstheme="minorHAnsi"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minimalna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odległość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500m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od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budynków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mieszkalnych),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ocenie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dostępnych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analiz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radykalnie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zmniejszyłyby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zarówno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wolumen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nowych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mocy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wiatrowych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jak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szanse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na</w:t>
      </w:r>
      <w:r w:rsidR="00027D8A">
        <w:rPr>
          <w:rFonts w:asciiTheme="minorHAnsi" w:hAnsiTheme="minorHAnsi" w:cstheme="minorHAnsi"/>
          <w:noProof/>
          <w:color w:val="002060"/>
          <w:sz w:val="22"/>
          <w:szCs w:val="22"/>
        </w:rPr>
        <w:t> 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szybkie</w:t>
      </w:r>
      <w:r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odblokowanie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tego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potencjału.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Poprawki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zgłoszone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przez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Senat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RP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przywracają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7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latach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przerwy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realną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możliwość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rozwoju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nowych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projektów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lądowej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energetyki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wiatrowej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kluczowego,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efektywnego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sektora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OZE,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znaczącym,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niewykorzystanym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potencjale,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cieszącym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się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ogromnym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poparciem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  <w:r w:rsidRPr="007C1586">
        <w:rPr>
          <w:rFonts w:asciiTheme="minorHAnsi" w:hAnsiTheme="minorHAnsi" w:cstheme="minorHAnsi"/>
          <w:noProof/>
          <w:color w:val="002060"/>
          <w:sz w:val="22"/>
          <w:szCs w:val="22"/>
        </w:rPr>
        <w:t>społecznym.</w:t>
      </w: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</w:t>
      </w:r>
    </w:p>
    <w:p w14:paraId="53D6E236" w14:textId="77777777" w:rsidR="00027D8A" w:rsidRPr="007C1586" w:rsidRDefault="00027D8A" w:rsidP="007C1586">
      <w:pPr>
        <w:pStyle w:val="articlebodyblock"/>
        <w:spacing w:after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5088173F" w14:textId="77777777" w:rsidR="003C4C2D" w:rsidRPr="004F1CDD" w:rsidRDefault="003C4C2D" w:rsidP="007C1586">
      <w:pPr>
        <w:pStyle w:val="articlebodyblock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sectPr w:rsidR="003C4C2D" w:rsidRPr="004F1CDD" w:rsidSect="0060612F">
      <w:headerReference w:type="default" r:id="rId11"/>
      <w:footerReference w:type="default" r:id="rId12"/>
      <w:pgSz w:w="11906" w:h="16838" w:code="9"/>
      <w:pgMar w:top="851" w:right="1416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8149" w14:textId="77777777" w:rsidR="00E62B63" w:rsidRDefault="00E62B63">
      <w:r>
        <w:separator/>
      </w:r>
    </w:p>
  </w:endnote>
  <w:endnote w:type="continuationSeparator" w:id="0">
    <w:p w14:paraId="351800B8" w14:textId="77777777" w:rsidR="00E62B63" w:rsidRDefault="00E6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519" w14:textId="7217497A" w:rsidR="0060612F" w:rsidRDefault="00FF2A24" w:rsidP="0060612F">
    <w:pPr>
      <w:pStyle w:val="Stopka"/>
      <w:jc w:val="right"/>
    </w:pPr>
    <w:r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E15F46" wp14:editId="6680652B">
              <wp:simplePos x="0" y="0"/>
              <wp:positionH relativeFrom="column">
                <wp:posOffset>539436</wp:posOffset>
              </wp:positionH>
              <wp:positionV relativeFrom="paragraph">
                <wp:posOffset>212442</wp:posOffset>
              </wp:positionV>
              <wp:extent cx="280028" cy="430040"/>
              <wp:effectExtent l="0" t="0" r="6350" b="825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28" cy="430040"/>
                        <a:chOff x="0" y="0"/>
                        <a:chExt cx="280028" cy="43004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140328" y="0"/>
                          <a:ext cx="139700" cy="4298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140329" cy="4300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EB2285" id="Grupa 9" o:spid="_x0000_s1026" style="position:absolute;margin-left:42.5pt;margin-top:16.75pt;width:22.05pt;height:33.85pt;z-index:251658240" coordsize="280028,43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PBHAMAAIkKAAAOAAAAZHJzL2Uyb0RvYy54bWzsVltv2jAUfp+0/2D5fU0ClELUUCG6VpOq&#10;Fq2d+mwch0RzbM82BPa+f7YftmPnUgqo0jr1YVJ5ML6c6+fznfj8YlNytGbaFFIkODoJMWKCyrQQ&#10;ywR/e7j6NMLIWCJSwqVgCd4ygy8mHz+cVypmPZlLnjKNwIgwcaUSnFur4iAwNGclMSdSMQGHmdQl&#10;sbDUyyDVpALrJQ96YTgMKqlTpSVlxsDuZX2IJ95+ljFq77LMMIt4giE260ftx4Ubg8k5iZeaqLyg&#10;TRjkFVGUpBDgtDN1SSxBK10cmCoLqqWRmT2hsgxklhWU+Rwgmyjcy+Zay5XyuSzjaqk6mADaPZxe&#10;bZberq+1uldzDUhUaglY+JXLZZPp0v1DlGjjIdt2kLGNRRQ2e6Mw7MEdUzga9MNw0EBKc8D9QIvm&#10;n1/UC1qnwbNQKgXFYZ7yN/+W/31OFPOwmhjyn2tUpAkeYiRICSU6hwuy8vvvXxYNXX047yDWYWRi&#10;A3AdASgahH2HxSFKUX98FkL5eZR649H41BnusiWx0sZeM1kiN0mwhrr15UTWN8bWoq2Ic2wkL9Kr&#10;gnO/0MvFjGu0Jq7Gw1449HcA1p+JceGEhXRqtUW3A0C3+fiZ3XLm5Lj4yjLAxV2xj8QzknV+CKVM&#10;2Kg+yknKavenIfya3DoNn6k36Cxn4L+z3RhwbD+0XUfZyDtV5gndKYcvBVYrdxresxS2Uy4LIfUx&#10;AxyyajzX8i1INTQOpYVMt1A1WtbtxCh6VcC93RBj50RD/4Crhp5o72DIuKwSLJsZRrnUP4/tO3ko&#10;azjFqIJ+lGDzY0U0w4h/EVDw42gA3ELWLwanZz1Y6N2Txe6JWJUzCeUQQfdV1E+dvOXtNNOyfITW&#10;OXVe4YgICr4TTK1uFzNb90lovpRNp14MmpYi9kbcK+qMO1RdXT5sHolWTfFa6A23siUZifdquJZ1&#10;mkJOV1ZmhS/wJ1wbvIHwNffenPlA2QPmj/6K+QDgEdK7djDeb41vQfp+fwa/lna7veGd9Nk76f83&#10;0vuPP7x3/HejeZu5B9Xu2jeJpxfk5A8AAAD//wMAUEsDBBQABgAIAAAAIQBhc4Xw4AAAAAkBAAAP&#10;AAAAZHJzL2Rvd25yZXYueG1sTI/NasMwEITvhb6D2EJvjfyDS+paDiG0PYVCk0LpbWNtbBNrZSzF&#10;dt6+yqm5zTLLzDfFajadGGlwrWUF8SICQVxZ3XKt4Hv//rQE4Tyyxs4yKbiQg1V5f1dgru3EXzTu&#10;fC1CCLscFTTe97mUrmrIoFvYnjh4RzsY9OEcaqkHnEK46WQSRc/SYMuhocGeNg1Vp93ZKPiYcFqn&#10;8du4PR03l9999vmzjUmpx4d5/QrC0+z/n+GKH9ChDEwHe2btRKdgmYUpXkGaZiCufvISgzgEEcUJ&#10;yLKQtwvKPwAAAP//AwBQSwECLQAUAAYACAAAACEAtoM4kv4AAADhAQAAEwAAAAAAAAAAAAAAAAAA&#10;AAAAW0NvbnRlbnRfVHlwZXNdLnhtbFBLAQItABQABgAIAAAAIQA4/SH/1gAAAJQBAAALAAAAAAAA&#10;AAAAAAAAAC8BAABfcmVscy8ucmVsc1BLAQItABQABgAIAAAAIQAgIKPBHAMAAIkKAAAOAAAAAAAA&#10;AAAAAAAAAC4CAABkcnMvZTJvRG9jLnhtbFBLAQItABQABgAIAAAAIQBhc4Xw4AAAAAkBAAAPAAAA&#10;AAAAAAAAAAAAAHYFAABkcnMvZG93bnJldi54bWxQSwUGAAAAAAQABADzAAAAgwYAAAAA&#10;">
              <v:rect id="Prostokąt 6" o:spid="_x0000_s1027" style="position:absolute;left:140328;width:139700;height:429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v3wwAAANoAAAAPAAAAZHJzL2Rvd25yZXYueG1sRI9Ba8JA&#10;FITvhf6H5RW81U0D2hBdg7QVg7dGDzk+ss8kmn0bsmuM/75bKPQ4zMw3zDqbTCdGGlxrWcHbPAJB&#10;XFndcq3gdNy9JiCcR9bYWSYFD3KQbZ6f1phqe+dvGgtfiwBhl6KCxvs+ldJVDRl0c9sTB+9sB4M+&#10;yKGWesB7gJtOxlG0lAZbDgsN9vTRUHUtbkbBeVHmyVXmh/17IeND/Hk5fpUXpWYv03YFwtPk/8N/&#10;7VwrWMLvlXAD5OYHAAD//wMAUEsBAi0AFAAGAAgAAAAhANvh9svuAAAAhQEAABMAAAAAAAAAAAAA&#10;AAAAAAAAAFtDb250ZW50X1R5cGVzXS54bWxQSwECLQAUAAYACAAAACEAWvQsW78AAAAVAQAACwAA&#10;AAAAAAAAAAAAAAAfAQAAX3JlbHMvLnJlbHNQSwECLQAUAAYACAAAACEAI8+r98MAAADaAAAADwAA&#10;AAAAAAAAAAAAAAAHAgAAZHJzL2Rvd25yZXYueG1sUEsFBgAAAAADAAMAtwAAAPcCAAAAAA==&#10;" fillcolor="#002060" stroked="f" strokeweight="1pt"/>
              <v:rect id="Prostokąt 8" o:spid="_x0000_s1028" style="position:absolute;width:140329;height:43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zyugAAANoAAAAPAAAAZHJzL2Rvd25yZXYueG1sRE9LCsIw&#10;EN0L3iGM4M6mliJSjSKCIO78gNuhGdtiM6lJ1Hp7sxBcPt5/ue5NK17kfGNZwTRJQRCXVjdcKbic&#10;d5M5CB+QNbaWScGHPKxXw8ESC23ffKTXKVQihrAvUEEdQldI6cuaDPrEdsSRu1lnMEToKqkdvmO4&#10;aWWWpjNpsOHYUGNH25rK++lpFDhyuZ5dM0P37FHmj10+PWS5UuNRv1mACNSHv/jn3msFcWu8Em+A&#10;XH0BAAD//wMAUEsBAi0AFAAGAAgAAAAhANvh9svuAAAAhQEAABMAAAAAAAAAAAAAAAAAAAAAAFtD&#10;b250ZW50X1R5cGVzXS54bWxQSwECLQAUAAYACAAAACEAWvQsW78AAAAVAQAACwAAAAAAAAAAAAAA&#10;AAAfAQAAX3JlbHMvLnJlbHNQSwECLQAUAAYACAAAACEA67h88roAAADaAAAADwAAAAAAAAAAAAAA&#10;AAAHAgAAZHJzL2Rvd25yZXYueG1sUEsFBgAAAAADAAMAtwAAAO4CAAAAAA==&#10;" fillcolor="#3cc" stroked="f" strokeweight="1pt"/>
            </v:group>
          </w:pict>
        </mc:Fallback>
      </mc:AlternateContent>
    </w:r>
    <w:r w:rsidR="00BE60C1">
      <w:rPr>
        <w:rFonts w:ascii="Arial" w:hAnsi="Arial" w:cs="Arial"/>
        <w:noProof/>
        <w:sz w:val="14"/>
        <w:szCs w:val="14"/>
      </w:rPr>
      <w:drawing>
        <wp:inline distT="0" distB="0" distL="0" distR="0" wp14:anchorId="524F968E" wp14:editId="1F13CF6C">
          <wp:extent cx="1162050" cy="200025"/>
          <wp:effectExtent l="0" t="0" r="0" b="9525"/>
          <wp:docPr id="3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586">
      <w:t xml:space="preserve"> </w:t>
    </w:r>
  </w:p>
  <w:tbl>
    <w:tblPr>
      <w:tblStyle w:val="Tabela-Siatka"/>
      <w:tblW w:w="8221" w:type="dxa"/>
      <w:tblInd w:w="851" w:type="dxa"/>
      <w:tblBorders>
        <w:top w:val="single" w:sz="8" w:space="0" w:color="33CC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1"/>
      <w:gridCol w:w="2013"/>
      <w:gridCol w:w="1984"/>
      <w:gridCol w:w="2693"/>
    </w:tblGrid>
    <w:tr w:rsidR="00FF2A24" w:rsidRPr="004712E5" w14:paraId="629EE18A" w14:textId="0DC4BD49" w:rsidTr="00FF2A24">
      <w:tc>
        <w:tcPr>
          <w:tcW w:w="1531" w:type="dxa"/>
        </w:tcPr>
        <w:p w14:paraId="58E0E44D" w14:textId="625A4EAD" w:rsidR="00FF2A24" w:rsidRPr="004712E5" w:rsidRDefault="00FF2A24" w:rsidP="004712E5">
          <w:pPr>
            <w:pStyle w:val="Stopka"/>
            <w:ind w:left="-109"/>
            <w:rPr>
              <w:rFonts w:ascii="Arial" w:hAnsi="Arial" w:cs="Arial"/>
              <w:color w:val="002060"/>
              <w:sz w:val="12"/>
              <w:szCs w:val="12"/>
            </w:rPr>
          </w:pPr>
        </w:p>
      </w:tc>
      <w:tc>
        <w:tcPr>
          <w:tcW w:w="2013" w:type="dxa"/>
        </w:tcPr>
        <w:p w14:paraId="6ADE66D7" w14:textId="69BEED8B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</w:p>
        <w:p w14:paraId="42F59872" w14:textId="533683A3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Konfederacja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Lewiatan</w:t>
          </w:r>
        </w:p>
        <w:p w14:paraId="775C6AF8" w14:textId="0FF1475E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ul.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Zbyszka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Cybulskiego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3</w:t>
          </w:r>
        </w:p>
        <w:p w14:paraId="46A33F28" w14:textId="0F65EF36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00-727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Warszawa</w:t>
          </w:r>
        </w:p>
      </w:tc>
      <w:tc>
        <w:tcPr>
          <w:tcW w:w="1984" w:type="dxa"/>
        </w:tcPr>
        <w:p w14:paraId="63CDC183" w14:textId="2756F846" w:rsidR="00FF2A24" w:rsidRPr="00C7018C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  <w:lang w:val="en-US"/>
            </w:rPr>
          </w:pPr>
        </w:p>
        <w:p w14:paraId="265D1A48" w14:textId="2AC6A452" w:rsidR="00FF2A24" w:rsidRPr="00C7018C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  <w:lang w:val="en-US"/>
            </w:rPr>
          </w:pP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tel.</w:t>
          </w:r>
          <w:r w:rsidR="007C1586">
            <w:rPr>
              <w:rFonts w:ascii="Arial" w:hAnsi="Arial" w:cs="Arial"/>
              <w:color w:val="002060"/>
              <w:sz w:val="14"/>
              <w:szCs w:val="14"/>
              <w:lang w:val="en-US"/>
            </w:rPr>
            <w:t xml:space="preserve"> </w:t>
          </w: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+48</w:t>
          </w:r>
          <w:r w:rsidR="007C1586">
            <w:rPr>
              <w:rFonts w:ascii="Arial" w:hAnsi="Arial" w:cs="Arial"/>
              <w:color w:val="002060"/>
              <w:sz w:val="14"/>
              <w:szCs w:val="14"/>
              <w:lang w:val="en-US"/>
            </w:rPr>
            <w:t xml:space="preserve"> </w:t>
          </w: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22</w:t>
          </w:r>
          <w:r w:rsidR="007C1586">
            <w:rPr>
              <w:rFonts w:ascii="Arial" w:hAnsi="Arial" w:cs="Arial"/>
              <w:color w:val="002060"/>
              <w:sz w:val="14"/>
              <w:szCs w:val="14"/>
              <w:lang w:val="en-US"/>
            </w:rPr>
            <w:t xml:space="preserve"> </w:t>
          </w: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55</w:t>
          </w:r>
          <w:r w:rsidR="007C1586">
            <w:rPr>
              <w:rFonts w:ascii="Arial" w:hAnsi="Arial" w:cs="Arial"/>
              <w:color w:val="002060"/>
              <w:sz w:val="14"/>
              <w:szCs w:val="14"/>
              <w:lang w:val="en-US"/>
            </w:rPr>
            <w:t xml:space="preserve"> </w:t>
          </w: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99</w:t>
          </w:r>
          <w:r w:rsidR="007C1586">
            <w:rPr>
              <w:rFonts w:ascii="Arial" w:hAnsi="Arial" w:cs="Arial"/>
              <w:color w:val="002060"/>
              <w:sz w:val="14"/>
              <w:szCs w:val="14"/>
              <w:lang w:val="en-US"/>
            </w:rPr>
            <w:t xml:space="preserve"> </w:t>
          </w: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900</w:t>
          </w:r>
        </w:p>
        <w:p w14:paraId="6074FD68" w14:textId="0234FEA3" w:rsidR="00FF2A24" w:rsidRPr="00C7018C" w:rsidRDefault="00EB1238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  <w:lang w:val="en-US"/>
            </w:rPr>
          </w:pPr>
          <w:hyperlink r:id="rId2" w:history="1">
            <w:r w:rsidR="00FF2A24" w:rsidRPr="00C7018C">
              <w:rPr>
                <w:rStyle w:val="Hipercze"/>
                <w:rFonts w:ascii="Arial" w:hAnsi="Arial" w:cs="Arial"/>
                <w:color w:val="002060"/>
                <w:sz w:val="14"/>
                <w:szCs w:val="14"/>
                <w:u w:val="none"/>
                <w:lang w:val="en-US"/>
              </w:rPr>
              <w:t>lewiatan@lewiatan.org</w:t>
            </w:r>
          </w:hyperlink>
        </w:p>
        <w:p w14:paraId="7FBAAB8F" w14:textId="097A51B3" w:rsidR="00FF2A24" w:rsidRPr="00C7018C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  <w:lang w:val="en-US"/>
            </w:rPr>
          </w:pPr>
          <w:r w:rsidRPr="00C7018C">
            <w:rPr>
              <w:rFonts w:ascii="Arial" w:hAnsi="Arial" w:cs="Arial"/>
              <w:color w:val="002060"/>
              <w:sz w:val="14"/>
              <w:szCs w:val="14"/>
              <w:lang w:val="en-US"/>
            </w:rPr>
            <w:t>www.lewiatan.org.</w:t>
          </w:r>
        </w:p>
      </w:tc>
      <w:tc>
        <w:tcPr>
          <w:tcW w:w="2693" w:type="dxa"/>
        </w:tcPr>
        <w:p w14:paraId="0DFE6590" w14:textId="76FDCBFE" w:rsidR="00FF2A24" w:rsidRPr="00C7018C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  <w:lang w:val="en-US"/>
            </w:rPr>
          </w:pPr>
        </w:p>
        <w:p w14:paraId="6FECCE42" w14:textId="4410F4DD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NIP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5262353400</w:t>
          </w:r>
        </w:p>
        <w:p w14:paraId="6AB1ADBD" w14:textId="4ED76B7F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KRS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0000053779</w:t>
          </w:r>
        </w:p>
        <w:p w14:paraId="3D631DED" w14:textId="6FFF8D5E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Sąd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Rejonowy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dla</w:t>
          </w:r>
        </w:p>
        <w:p w14:paraId="3E9E869C" w14:textId="5D539024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m.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st.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Warszawy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w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Warszawie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XIII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Wydział</w:t>
          </w:r>
          <w:r w:rsidR="007C1586">
            <w:rPr>
              <w:rFonts w:ascii="Arial" w:hAnsi="Arial" w:cs="Arial"/>
              <w:color w:val="002060"/>
              <w:sz w:val="14"/>
              <w:szCs w:val="14"/>
            </w:rPr>
            <w:t xml:space="preserve"> </w:t>
          </w:r>
          <w:r w:rsidRPr="00FF2A24">
            <w:rPr>
              <w:rFonts w:ascii="Arial" w:hAnsi="Arial" w:cs="Arial"/>
              <w:color w:val="002060"/>
              <w:sz w:val="14"/>
              <w:szCs w:val="14"/>
            </w:rPr>
            <w:t>Gospodarczy</w:t>
          </w:r>
        </w:p>
      </w:tc>
    </w:tr>
  </w:tbl>
  <w:p w14:paraId="215235F3" w14:textId="520302FA" w:rsidR="00ED378B" w:rsidRPr="00ED378B" w:rsidRDefault="00ED378B" w:rsidP="00ED378B">
    <w:pPr>
      <w:pStyle w:val="Stopka"/>
      <w:ind w:left="851"/>
      <w:rPr>
        <w:rFonts w:ascii="Arial" w:hAnsi="Arial" w:cs="Arial"/>
        <w:color w:val="002060"/>
        <w:sz w:val="20"/>
        <w:szCs w:val="20"/>
      </w:rPr>
    </w:pPr>
  </w:p>
  <w:p w14:paraId="200F82CD" w14:textId="1BB70D47" w:rsidR="0060612F" w:rsidRPr="00FF2A24" w:rsidRDefault="007C1586" w:rsidP="0060612F">
    <w:pPr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E60C1" w:rsidRPr="00FF2A2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="00BE60C1" w:rsidRPr="00FF2A24">
      <w:rPr>
        <w:rFonts w:ascii="Arial" w:hAnsi="Arial" w:cs="Arial"/>
        <w:color w:val="002060"/>
        <w:sz w:val="20"/>
        <w:szCs w:val="20"/>
      </w:rPr>
      <w:fldChar w:fldCharType="begin"/>
    </w:r>
    <w:r w:rsidR="00BE60C1" w:rsidRPr="00FF2A24">
      <w:rPr>
        <w:rFonts w:ascii="Arial" w:hAnsi="Arial" w:cs="Arial"/>
        <w:color w:val="002060"/>
        <w:sz w:val="20"/>
        <w:szCs w:val="20"/>
      </w:rPr>
      <w:instrText xml:space="preserve"> PAGE   \* MERGEFORMAT </w:instrText>
    </w:r>
    <w:r w:rsidR="00BE60C1" w:rsidRPr="00FF2A24">
      <w:rPr>
        <w:rFonts w:ascii="Arial" w:hAnsi="Arial" w:cs="Arial"/>
        <w:color w:val="002060"/>
        <w:sz w:val="20"/>
        <w:szCs w:val="20"/>
      </w:rPr>
      <w:fldChar w:fldCharType="separate"/>
    </w:r>
    <w:r w:rsidR="004549B1" w:rsidRPr="00FF2A24">
      <w:rPr>
        <w:rFonts w:ascii="Arial" w:hAnsi="Arial" w:cs="Arial"/>
        <w:noProof/>
        <w:color w:val="002060"/>
        <w:sz w:val="20"/>
        <w:szCs w:val="20"/>
      </w:rPr>
      <w:t>3</w:t>
    </w:r>
    <w:r w:rsidR="00BE60C1" w:rsidRPr="00FF2A24">
      <w:rPr>
        <w:rFonts w:ascii="Arial" w:hAnsi="Arial" w:cs="Arial"/>
        <w:color w:val="002060"/>
        <w:sz w:val="20"/>
        <w:szCs w:val="20"/>
      </w:rPr>
      <w:fldChar w:fldCharType="end"/>
    </w:r>
    <w:r>
      <w:rPr>
        <w:rFonts w:ascii="Arial" w:hAnsi="Arial" w:cs="Arial"/>
        <w:noProof/>
        <w:color w:val="002060"/>
        <w:sz w:val="20"/>
        <w:szCs w:val="20"/>
      </w:rPr>
      <w:t xml:space="preserve"> </w:t>
    </w:r>
    <w:r w:rsidR="00BE60C1" w:rsidRPr="00FF2A24">
      <w:rPr>
        <w:rFonts w:ascii="Arial" w:hAnsi="Arial" w:cs="Arial"/>
        <w:noProof/>
        <w:color w:val="002060"/>
        <w:sz w:val="20"/>
        <w:szCs w:val="20"/>
      </w:rPr>
      <w:t>-</w:t>
    </w:r>
    <w:r>
      <w:rPr>
        <w:rFonts w:ascii="Arial" w:hAnsi="Arial" w:cs="Arial"/>
        <w:noProof/>
        <w:color w:val="002060"/>
        <w:sz w:val="20"/>
        <w:szCs w:val="20"/>
      </w:rPr>
      <w:t xml:space="preserve"> </w:t>
    </w:r>
  </w:p>
  <w:p w14:paraId="0E19A98C" w14:textId="77777777" w:rsidR="0060612F" w:rsidRPr="008D5B7E" w:rsidRDefault="0060612F" w:rsidP="0060612F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15FE" w14:textId="77777777" w:rsidR="00E62B63" w:rsidRDefault="00E62B63">
      <w:r>
        <w:separator/>
      </w:r>
    </w:p>
  </w:footnote>
  <w:footnote w:type="continuationSeparator" w:id="0">
    <w:p w14:paraId="7AFCB9C2" w14:textId="77777777" w:rsidR="00E62B63" w:rsidRDefault="00E6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727" w14:textId="77777777" w:rsidR="0060612F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14:paraId="660CA8F5" w14:textId="77777777" w:rsidR="0060612F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9639" w:type="dxa"/>
      <w:tblBorders>
        <w:bottom w:val="single" w:sz="8" w:space="0" w:color="00B0F0"/>
      </w:tblBorders>
      <w:tblLook w:val="00A0" w:firstRow="1" w:lastRow="0" w:firstColumn="1" w:lastColumn="0" w:noHBand="0" w:noVBand="0"/>
    </w:tblPr>
    <w:tblGrid>
      <w:gridCol w:w="3618"/>
      <w:gridCol w:w="6021"/>
    </w:tblGrid>
    <w:tr w:rsidR="0060612F" w14:paraId="3A2341B1" w14:textId="77777777" w:rsidTr="0060612F">
      <w:tc>
        <w:tcPr>
          <w:tcW w:w="3618" w:type="dxa"/>
          <w:tcBorders>
            <w:bottom w:val="nil"/>
          </w:tcBorders>
        </w:tcPr>
        <w:p w14:paraId="0EBABE63" w14:textId="77777777" w:rsidR="0060612F" w:rsidRDefault="00BE60C1" w:rsidP="008E4354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709" w:right="-140"/>
          </w:pPr>
          <w:r>
            <w:rPr>
              <w:noProof/>
            </w:rPr>
            <w:drawing>
              <wp:inline distT="0" distB="0" distL="0" distR="0" wp14:anchorId="6FEB5B14" wp14:editId="3311F0CC">
                <wp:extent cx="704850" cy="923925"/>
                <wp:effectExtent l="0" t="0" r="0" b="9525"/>
                <wp:docPr id="2" name="Obraz 8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14:paraId="2D26875A" w14:textId="77777777" w:rsidR="0060612F" w:rsidRDefault="0060612F" w:rsidP="0060612F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14:paraId="759BED67" w14:textId="77777777" w:rsidR="0060612F" w:rsidRPr="00C80C61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7B"/>
    <w:multiLevelType w:val="hybridMultilevel"/>
    <w:tmpl w:val="2E9E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0E8"/>
    <w:multiLevelType w:val="hybridMultilevel"/>
    <w:tmpl w:val="0B7C188C"/>
    <w:lvl w:ilvl="0" w:tplc="B846CA3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8570C5"/>
    <w:multiLevelType w:val="hybridMultilevel"/>
    <w:tmpl w:val="A804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4EC5"/>
    <w:multiLevelType w:val="hybridMultilevel"/>
    <w:tmpl w:val="A72A7F22"/>
    <w:lvl w:ilvl="0" w:tplc="EC2C0D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A29"/>
    <w:multiLevelType w:val="hybridMultilevel"/>
    <w:tmpl w:val="53821FA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B792E"/>
    <w:multiLevelType w:val="hybridMultilevel"/>
    <w:tmpl w:val="A24609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AD4026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C3E"/>
    <w:multiLevelType w:val="hybridMultilevel"/>
    <w:tmpl w:val="4E3266C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E2367A"/>
    <w:multiLevelType w:val="hybridMultilevel"/>
    <w:tmpl w:val="5E4E620E"/>
    <w:lvl w:ilvl="0" w:tplc="B1FEE3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E76"/>
    <w:multiLevelType w:val="hybridMultilevel"/>
    <w:tmpl w:val="60CC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45F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71A7"/>
    <w:multiLevelType w:val="hybridMultilevel"/>
    <w:tmpl w:val="CFC429E6"/>
    <w:lvl w:ilvl="0" w:tplc="BF746A72">
      <w:numFmt w:val="bullet"/>
      <w:lvlText w:val="•"/>
      <w:lvlJc w:val="left"/>
      <w:pPr>
        <w:ind w:left="2856" w:hanging="72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6D3C60"/>
    <w:multiLevelType w:val="hybridMultilevel"/>
    <w:tmpl w:val="5948A0EC"/>
    <w:lvl w:ilvl="0" w:tplc="8E0AA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04F4"/>
    <w:multiLevelType w:val="hybridMultilevel"/>
    <w:tmpl w:val="7C90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E29AE4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6F9E"/>
    <w:multiLevelType w:val="hybridMultilevel"/>
    <w:tmpl w:val="F4D89BDA"/>
    <w:lvl w:ilvl="0" w:tplc="C6E24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67A8"/>
    <w:multiLevelType w:val="hybridMultilevel"/>
    <w:tmpl w:val="69B001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CD3480E"/>
    <w:multiLevelType w:val="hybridMultilevel"/>
    <w:tmpl w:val="FAAC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AF5AA9"/>
    <w:multiLevelType w:val="hybridMultilevel"/>
    <w:tmpl w:val="B1CC6F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6D10F7"/>
    <w:multiLevelType w:val="hybridMultilevel"/>
    <w:tmpl w:val="6446278E"/>
    <w:lvl w:ilvl="0" w:tplc="E9DE79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BCE29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F16"/>
    <w:multiLevelType w:val="hybridMultilevel"/>
    <w:tmpl w:val="5D18B8B8"/>
    <w:lvl w:ilvl="0" w:tplc="416E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162A"/>
    <w:multiLevelType w:val="hybridMultilevel"/>
    <w:tmpl w:val="1602BD68"/>
    <w:lvl w:ilvl="0" w:tplc="BF746A72">
      <w:numFmt w:val="bullet"/>
      <w:lvlText w:val="•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19241449">
    <w:abstractNumId w:val="1"/>
  </w:num>
  <w:num w:numId="2" w16cid:durableId="2145198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279019">
    <w:abstractNumId w:val="2"/>
  </w:num>
  <w:num w:numId="4" w16cid:durableId="998074168">
    <w:abstractNumId w:val="18"/>
  </w:num>
  <w:num w:numId="5" w16cid:durableId="1353917381">
    <w:abstractNumId w:val="13"/>
  </w:num>
  <w:num w:numId="6" w16cid:durableId="679043330">
    <w:abstractNumId w:val="18"/>
  </w:num>
  <w:num w:numId="7" w16cid:durableId="689063861">
    <w:abstractNumId w:val="12"/>
  </w:num>
  <w:num w:numId="8" w16cid:durableId="2648506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21084177">
    <w:abstractNumId w:val="6"/>
  </w:num>
  <w:num w:numId="10" w16cid:durableId="121652604">
    <w:abstractNumId w:val="16"/>
  </w:num>
  <w:num w:numId="11" w16cid:durableId="696276798">
    <w:abstractNumId w:val="17"/>
  </w:num>
  <w:num w:numId="12" w16cid:durableId="1752316151">
    <w:abstractNumId w:val="5"/>
  </w:num>
  <w:num w:numId="13" w16cid:durableId="980500443">
    <w:abstractNumId w:val="4"/>
  </w:num>
  <w:num w:numId="14" w16cid:durableId="693460452">
    <w:abstractNumId w:val="15"/>
  </w:num>
  <w:num w:numId="15" w16cid:durableId="573662002">
    <w:abstractNumId w:val="7"/>
  </w:num>
  <w:num w:numId="16" w16cid:durableId="1180463419">
    <w:abstractNumId w:val="3"/>
  </w:num>
  <w:num w:numId="17" w16cid:durableId="1187981394">
    <w:abstractNumId w:val="0"/>
  </w:num>
  <w:num w:numId="18" w16cid:durableId="100761048">
    <w:abstractNumId w:val="9"/>
  </w:num>
  <w:num w:numId="19" w16cid:durableId="699935421">
    <w:abstractNumId w:val="20"/>
  </w:num>
  <w:num w:numId="20" w16cid:durableId="1338539947">
    <w:abstractNumId w:val="11"/>
  </w:num>
  <w:num w:numId="21" w16cid:durableId="1990474215">
    <w:abstractNumId w:val="19"/>
  </w:num>
  <w:num w:numId="22" w16cid:durableId="1251238549">
    <w:abstractNumId w:val="8"/>
  </w:num>
  <w:num w:numId="23" w16cid:durableId="1298334394">
    <w:abstractNumId w:val="14"/>
  </w:num>
  <w:num w:numId="24" w16cid:durableId="483358189">
    <w:abstractNumId w:val="14"/>
  </w:num>
  <w:num w:numId="25" w16cid:durableId="1376387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C1"/>
    <w:rsid w:val="0000093D"/>
    <w:rsid w:val="00002014"/>
    <w:rsid w:val="00006A23"/>
    <w:rsid w:val="00006D5A"/>
    <w:rsid w:val="000112C5"/>
    <w:rsid w:val="00013450"/>
    <w:rsid w:val="000140B7"/>
    <w:rsid w:val="00014B8E"/>
    <w:rsid w:val="00016431"/>
    <w:rsid w:val="00016653"/>
    <w:rsid w:val="0002044F"/>
    <w:rsid w:val="00022310"/>
    <w:rsid w:val="0002465C"/>
    <w:rsid w:val="00025ED1"/>
    <w:rsid w:val="000267E8"/>
    <w:rsid w:val="00027D8A"/>
    <w:rsid w:val="0003089F"/>
    <w:rsid w:val="00032283"/>
    <w:rsid w:val="00033CFC"/>
    <w:rsid w:val="00035648"/>
    <w:rsid w:val="00037BA9"/>
    <w:rsid w:val="00043BF9"/>
    <w:rsid w:val="0004417D"/>
    <w:rsid w:val="00044BA2"/>
    <w:rsid w:val="000522D5"/>
    <w:rsid w:val="000545F5"/>
    <w:rsid w:val="00055B45"/>
    <w:rsid w:val="00060C8B"/>
    <w:rsid w:val="00060F39"/>
    <w:rsid w:val="000631DF"/>
    <w:rsid w:val="00064074"/>
    <w:rsid w:val="0006525F"/>
    <w:rsid w:val="000655DE"/>
    <w:rsid w:val="000662FD"/>
    <w:rsid w:val="00072051"/>
    <w:rsid w:val="00075218"/>
    <w:rsid w:val="00080FA0"/>
    <w:rsid w:val="0008392D"/>
    <w:rsid w:val="0008501E"/>
    <w:rsid w:val="000874E5"/>
    <w:rsid w:val="00090BE3"/>
    <w:rsid w:val="000927D2"/>
    <w:rsid w:val="00092E25"/>
    <w:rsid w:val="00094BCF"/>
    <w:rsid w:val="000A0222"/>
    <w:rsid w:val="000A0A10"/>
    <w:rsid w:val="000A3A88"/>
    <w:rsid w:val="000A468E"/>
    <w:rsid w:val="000A6F05"/>
    <w:rsid w:val="000B293A"/>
    <w:rsid w:val="000B4AC8"/>
    <w:rsid w:val="000B4DEB"/>
    <w:rsid w:val="000B50D2"/>
    <w:rsid w:val="000B766E"/>
    <w:rsid w:val="000C278E"/>
    <w:rsid w:val="000C53AB"/>
    <w:rsid w:val="000C664E"/>
    <w:rsid w:val="000D2443"/>
    <w:rsid w:val="000D2621"/>
    <w:rsid w:val="000D5E9A"/>
    <w:rsid w:val="000E1DD1"/>
    <w:rsid w:val="000E217F"/>
    <w:rsid w:val="000E41D4"/>
    <w:rsid w:val="000E6523"/>
    <w:rsid w:val="000E7059"/>
    <w:rsid w:val="000F1A6A"/>
    <w:rsid w:val="000F3690"/>
    <w:rsid w:val="000F6064"/>
    <w:rsid w:val="00100BA7"/>
    <w:rsid w:val="0010155C"/>
    <w:rsid w:val="00102850"/>
    <w:rsid w:val="00104D93"/>
    <w:rsid w:val="001133EE"/>
    <w:rsid w:val="001133FE"/>
    <w:rsid w:val="00113938"/>
    <w:rsid w:val="00113ECA"/>
    <w:rsid w:val="0011500D"/>
    <w:rsid w:val="001155BC"/>
    <w:rsid w:val="00117A08"/>
    <w:rsid w:val="00122401"/>
    <w:rsid w:val="001312D5"/>
    <w:rsid w:val="001315AF"/>
    <w:rsid w:val="001329AF"/>
    <w:rsid w:val="00134FB0"/>
    <w:rsid w:val="00135004"/>
    <w:rsid w:val="001439F2"/>
    <w:rsid w:val="0014577D"/>
    <w:rsid w:val="001459AC"/>
    <w:rsid w:val="0014709A"/>
    <w:rsid w:val="00150128"/>
    <w:rsid w:val="00151626"/>
    <w:rsid w:val="001548A3"/>
    <w:rsid w:val="00161264"/>
    <w:rsid w:val="00161DEB"/>
    <w:rsid w:val="00163815"/>
    <w:rsid w:val="00165EA3"/>
    <w:rsid w:val="0016797B"/>
    <w:rsid w:val="00167CF0"/>
    <w:rsid w:val="0017445D"/>
    <w:rsid w:val="00175746"/>
    <w:rsid w:val="00183681"/>
    <w:rsid w:val="00187E29"/>
    <w:rsid w:val="00190621"/>
    <w:rsid w:val="00190714"/>
    <w:rsid w:val="00191BFD"/>
    <w:rsid w:val="001927D1"/>
    <w:rsid w:val="00192C78"/>
    <w:rsid w:val="001943EE"/>
    <w:rsid w:val="00194F4E"/>
    <w:rsid w:val="00195686"/>
    <w:rsid w:val="00195E89"/>
    <w:rsid w:val="001A0194"/>
    <w:rsid w:val="001A27EE"/>
    <w:rsid w:val="001A66D6"/>
    <w:rsid w:val="001A6D4E"/>
    <w:rsid w:val="001A7CCD"/>
    <w:rsid w:val="001B0341"/>
    <w:rsid w:val="001B27A0"/>
    <w:rsid w:val="001B4EDE"/>
    <w:rsid w:val="001B5EF8"/>
    <w:rsid w:val="001B6EFB"/>
    <w:rsid w:val="001B7DE8"/>
    <w:rsid w:val="001C11C6"/>
    <w:rsid w:val="001C1D54"/>
    <w:rsid w:val="001C2376"/>
    <w:rsid w:val="001C5917"/>
    <w:rsid w:val="001C6E50"/>
    <w:rsid w:val="001C7EA2"/>
    <w:rsid w:val="001D2EE1"/>
    <w:rsid w:val="001E30B2"/>
    <w:rsid w:val="001E38F9"/>
    <w:rsid w:val="001E79BB"/>
    <w:rsid w:val="001F013B"/>
    <w:rsid w:val="001F2620"/>
    <w:rsid w:val="001F478E"/>
    <w:rsid w:val="001F4F8A"/>
    <w:rsid w:val="001F592E"/>
    <w:rsid w:val="001F7105"/>
    <w:rsid w:val="0020064A"/>
    <w:rsid w:val="002007E1"/>
    <w:rsid w:val="00201E8A"/>
    <w:rsid w:val="002027E6"/>
    <w:rsid w:val="00203228"/>
    <w:rsid w:val="002069A8"/>
    <w:rsid w:val="00215836"/>
    <w:rsid w:val="0021602F"/>
    <w:rsid w:val="0021756C"/>
    <w:rsid w:val="00221CAF"/>
    <w:rsid w:val="00222354"/>
    <w:rsid w:val="00222443"/>
    <w:rsid w:val="00227A64"/>
    <w:rsid w:val="00231E75"/>
    <w:rsid w:val="00234CBE"/>
    <w:rsid w:val="002359B9"/>
    <w:rsid w:val="00237175"/>
    <w:rsid w:val="0024034F"/>
    <w:rsid w:val="00240594"/>
    <w:rsid w:val="00241014"/>
    <w:rsid w:val="0024235E"/>
    <w:rsid w:val="00254273"/>
    <w:rsid w:val="00254C66"/>
    <w:rsid w:val="00264DB9"/>
    <w:rsid w:val="00264ED5"/>
    <w:rsid w:val="0026554C"/>
    <w:rsid w:val="002659ED"/>
    <w:rsid w:val="00267282"/>
    <w:rsid w:val="00267303"/>
    <w:rsid w:val="002725D2"/>
    <w:rsid w:val="00274AE9"/>
    <w:rsid w:val="00280208"/>
    <w:rsid w:val="00281E39"/>
    <w:rsid w:val="0028239D"/>
    <w:rsid w:val="00282E99"/>
    <w:rsid w:val="00283F50"/>
    <w:rsid w:val="00285A14"/>
    <w:rsid w:val="00291303"/>
    <w:rsid w:val="00293DE3"/>
    <w:rsid w:val="00295196"/>
    <w:rsid w:val="00296E73"/>
    <w:rsid w:val="002A023E"/>
    <w:rsid w:val="002A17F8"/>
    <w:rsid w:val="002A2F8D"/>
    <w:rsid w:val="002A3573"/>
    <w:rsid w:val="002A3686"/>
    <w:rsid w:val="002A4543"/>
    <w:rsid w:val="002A4637"/>
    <w:rsid w:val="002A47FB"/>
    <w:rsid w:val="002A5C03"/>
    <w:rsid w:val="002A60FD"/>
    <w:rsid w:val="002B0AC8"/>
    <w:rsid w:val="002B0B2D"/>
    <w:rsid w:val="002B0B9B"/>
    <w:rsid w:val="002B1A6D"/>
    <w:rsid w:val="002B23BC"/>
    <w:rsid w:val="002B4900"/>
    <w:rsid w:val="002B49FE"/>
    <w:rsid w:val="002B4CCB"/>
    <w:rsid w:val="002B71F8"/>
    <w:rsid w:val="002B78EF"/>
    <w:rsid w:val="002C1E34"/>
    <w:rsid w:val="002D237B"/>
    <w:rsid w:val="002D4CB9"/>
    <w:rsid w:val="002D4E5F"/>
    <w:rsid w:val="002D7247"/>
    <w:rsid w:val="002E4EC5"/>
    <w:rsid w:val="002E53C5"/>
    <w:rsid w:val="002E6769"/>
    <w:rsid w:val="002E698D"/>
    <w:rsid w:val="002F1646"/>
    <w:rsid w:val="002F77F7"/>
    <w:rsid w:val="003026CA"/>
    <w:rsid w:val="003039C5"/>
    <w:rsid w:val="00303D5A"/>
    <w:rsid w:val="00307F9E"/>
    <w:rsid w:val="003150EB"/>
    <w:rsid w:val="00315FB4"/>
    <w:rsid w:val="00316547"/>
    <w:rsid w:val="00323CF6"/>
    <w:rsid w:val="00324098"/>
    <w:rsid w:val="003245EE"/>
    <w:rsid w:val="0032492D"/>
    <w:rsid w:val="00334FF0"/>
    <w:rsid w:val="00335240"/>
    <w:rsid w:val="003370C1"/>
    <w:rsid w:val="003426A4"/>
    <w:rsid w:val="0034365D"/>
    <w:rsid w:val="00343F2B"/>
    <w:rsid w:val="00344996"/>
    <w:rsid w:val="0035062B"/>
    <w:rsid w:val="00354544"/>
    <w:rsid w:val="00360F0D"/>
    <w:rsid w:val="0036100A"/>
    <w:rsid w:val="00364112"/>
    <w:rsid w:val="00364852"/>
    <w:rsid w:val="003651E8"/>
    <w:rsid w:val="00367E9B"/>
    <w:rsid w:val="0037060A"/>
    <w:rsid w:val="0037255E"/>
    <w:rsid w:val="00374FEA"/>
    <w:rsid w:val="00376395"/>
    <w:rsid w:val="0037748E"/>
    <w:rsid w:val="00377C1D"/>
    <w:rsid w:val="00383499"/>
    <w:rsid w:val="00384AD8"/>
    <w:rsid w:val="00385B72"/>
    <w:rsid w:val="00385CDE"/>
    <w:rsid w:val="003861A5"/>
    <w:rsid w:val="0039112E"/>
    <w:rsid w:val="0039332D"/>
    <w:rsid w:val="003933A4"/>
    <w:rsid w:val="00394691"/>
    <w:rsid w:val="003973FC"/>
    <w:rsid w:val="003A101B"/>
    <w:rsid w:val="003A1F57"/>
    <w:rsid w:val="003A317E"/>
    <w:rsid w:val="003B0341"/>
    <w:rsid w:val="003B049B"/>
    <w:rsid w:val="003B1737"/>
    <w:rsid w:val="003B61D0"/>
    <w:rsid w:val="003B7780"/>
    <w:rsid w:val="003C0A17"/>
    <w:rsid w:val="003C4489"/>
    <w:rsid w:val="003C4C2D"/>
    <w:rsid w:val="003D01BA"/>
    <w:rsid w:val="003D0306"/>
    <w:rsid w:val="003D201B"/>
    <w:rsid w:val="003D20E4"/>
    <w:rsid w:val="003D7450"/>
    <w:rsid w:val="003E06A2"/>
    <w:rsid w:val="003E78C7"/>
    <w:rsid w:val="003E7D70"/>
    <w:rsid w:val="003F3162"/>
    <w:rsid w:val="003F5B7C"/>
    <w:rsid w:val="00401016"/>
    <w:rsid w:val="00401266"/>
    <w:rsid w:val="00401612"/>
    <w:rsid w:val="00402725"/>
    <w:rsid w:val="00405762"/>
    <w:rsid w:val="00406A07"/>
    <w:rsid w:val="004072C6"/>
    <w:rsid w:val="00407FB7"/>
    <w:rsid w:val="004101B8"/>
    <w:rsid w:val="00412C84"/>
    <w:rsid w:val="00412DD0"/>
    <w:rsid w:val="00413F18"/>
    <w:rsid w:val="00416E52"/>
    <w:rsid w:val="00423314"/>
    <w:rsid w:val="00431E8D"/>
    <w:rsid w:val="004323FD"/>
    <w:rsid w:val="00432409"/>
    <w:rsid w:val="00436807"/>
    <w:rsid w:val="00441C4C"/>
    <w:rsid w:val="00442A69"/>
    <w:rsid w:val="00446197"/>
    <w:rsid w:val="004511C0"/>
    <w:rsid w:val="00451BC5"/>
    <w:rsid w:val="004526F6"/>
    <w:rsid w:val="0045483D"/>
    <w:rsid w:val="004549B1"/>
    <w:rsid w:val="00454FEA"/>
    <w:rsid w:val="00455620"/>
    <w:rsid w:val="00455845"/>
    <w:rsid w:val="00455C59"/>
    <w:rsid w:val="00456D57"/>
    <w:rsid w:val="00460CAE"/>
    <w:rsid w:val="004645A7"/>
    <w:rsid w:val="00465E2C"/>
    <w:rsid w:val="00467E17"/>
    <w:rsid w:val="00470A15"/>
    <w:rsid w:val="004712E5"/>
    <w:rsid w:val="00472F6A"/>
    <w:rsid w:val="00474AC0"/>
    <w:rsid w:val="004864E3"/>
    <w:rsid w:val="00490501"/>
    <w:rsid w:val="0049271D"/>
    <w:rsid w:val="004A3120"/>
    <w:rsid w:val="004A42F4"/>
    <w:rsid w:val="004B01DE"/>
    <w:rsid w:val="004B102C"/>
    <w:rsid w:val="004B3378"/>
    <w:rsid w:val="004B7384"/>
    <w:rsid w:val="004B7745"/>
    <w:rsid w:val="004C31CA"/>
    <w:rsid w:val="004C431F"/>
    <w:rsid w:val="004C6EAD"/>
    <w:rsid w:val="004C7844"/>
    <w:rsid w:val="004C7D22"/>
    <w:rsid w:val="004D1378"/>
    <w:rsid w:val="004E22C9"/>
    <w:rsid w:val="004E31AD"/>
    <w:rsid w:val="004E3248"/>
    <w:rsid w:val="004E325A"/>
    <w:rsid w:val="004E55E1"/>
    <w:rsid w:val="004F1604"/>
    <w:rsid w:val="004F1CDD"/>
    <w:rsid w:val="004F1DAB"/>
    <w:rsid w:val="004F3DEC"/>
    <w:rsid w:val="004F7031"/>
    <w:rsid w:val="004F759E"/>
    <w:rsid w:val="00501E05"/>
    <w:rsid w:val="00505129"/>
    <w:rsid w:val="0050542F"/>
    <w:rsid w:val="0051010A"/>
    <w:rsid w:val="00510B50"/>
    <w:rsid w:val="00510FDC"/>
    <w:rsid w:val="00514C3B"/>
    <w:rsid w:val="00517666"/>
    <w:rsid w:val="00517725"/>
    <w:rsid w:val="00517781"/>
    <w:rsid w:val="0051778E"/>
    <w:rsid w:val="00520522"/>
    <w:rsid w:val="005302EB"/>
    <w:rsid w:val="00531581"/>
    <w:rsid w:val="0053237F"/>
    <w:rsid w:val="0053240C"/>
    <w:rsid w:val="00532D88"/>
    <w:rsid w:val="00533AF4"/>
    <w:rsid w:val="00533C28"/>
    <w:rsid w:val="00536E85"/>
    <w:rsid w:val="00537434"/>
    <w:rsid w:val="00537BFA"/>
    <w:rsid w:val="0054358D"/>
    <w:rsid w:val="00544CC4"/>
    <w:rsid w:val="005457C2"/>
    <w:rsid w:val="00552BD9"/>
    <w:rsid w:val="00552E73"/>
    <w:rsid w:val="00556586"/>
    <w:rsid w:val="0055670C"/>
    <w:rsid w:val="0055685B"/>
    <w:rsid w:val="0056057F"/>
    <w:rsid w:val="00563941"/>
    <w:rsid w:val="00565144"/>
    <w:rsid w:val="00565229"/>
    <w:rsid w:val="0056670B"/>
    <w:rsid w:val="00570F91"/>
    <w:rsid w:val="00573437"/>
    <w:rsid w:val="00574446"/>
    <w:rsid w:val="00576660"/>
    <w:rsid w:val="00576958"/>
    <w:rsid w:val="00580781"/>
    <w:rsid w:val="00583415"/>
    <w:rsid w:val="005835E9"/>
    <w:rsid w:val="00584334"/>
    <w:rsid w:val="00585913"/>
    <w:rsid w:val="00586D02"/>
    <w:rsid w:val="00587A5A"/>
    <w:rsid w:val="005904C7"/>
    <w:rsid w:val="005A113C"/>
    <w:rsid w:val="005A1DBD"/>
    <w:rsid w:val="005A5830"/>
    <w:rsid w:val="005A6352"/>
    <w:rsid w:val="005B042F"/>
    <w:rsid w:val="005B5DF7"/>
    <w:rsid w:val="005B6A94"/>
    <w:rsid w:val="005B71E9"/>
    <w:rsid w:val="005C6084"/>
    <w:rsid w:val="005C616E"/>
    <w:rsid w:val="005D1203"/>
    <w:rsid w:val="005D1620"/>
    <w:rsid w:val="005D2A19"/>
    <w:rsid w:val="005D2CD3"/>
    <w:rsid w:val="005D30DD"/>
    <w:rsid w:val="005D7712"/>
    <w:rsid w:val="005D7B5D"/>
    <w:rsid w:val="005E1A50"/>
    <w:rsid w:val="005E30C6"/>
    <w:rsid w:val="005E5287"/>
    <w:rsid w:val="005E67F7"/>
    <w:rsid w:val="005E6D6C"/>
    <w:rsid w:val="005E7DE3"/>
    <w:rsid w:val="005F1869"/>
    <w:rsid w:val="005F254C"/>
    <w:rsid w:val="005F2CD4"/>
    <w:rsid w:val="005F2D14"/>
    <w:rsid w:val="005F4F52"/>
    <w:rsid w:val="005F6DE7"/>
    <w:rsid w:val="0060095D"/>
    <w:rsid w:val="00601F47"/>
    <w:rsid w:val="00605471"/>
    <w:rsid w:val="0060612F"/>
    <w:rsid w:val="00607713"/>
    <w:rsid w:val="006106FA"/>
    <w:rsid w:val="006155EE"/>
    <w:rsid w:val="006170CC"/>
    <w:rsid w:val="006178EE"/>
    <w:rsid w:val="00620239"/>
    <w:rsid w:val="006208CE"/>
    <w:rsid w:val="00620CCB"/>
    <w:rsid w:val="00626473"/>
    <w:rsid w:val="006279CD"/>
    <w:rsid w:val="00632651"/>
    <w:rsid w:val="0063460F"/>
    <w:rsid w:val="00636688"/>
    <w:rsid w:val="00641FBC"/>
    <w:rsid w:val="00646542"/>
    <w:rsid w:val="00646576"/>
    <w:rsid w:val="00646B43"/>
    <w:rsid w:val="00647E0D"/>
    <w:rsid w:val="00651D56"/>
    <w:rsid w:val="00654E62"/>
    <w:rsid w:val="00660641"/>
    <w:rsid w:val="00662062"/>
    <w:rsid w:val="006644F5"/>
    <w:rsid w:val="00664694"/>
    <w:rsid w:val="00667C1F"/>
    <w:rsid w:val="00671311"/>
    <w:rsid w:val="006724F9"/>
    <w:rsid w:val="00676399"/>
    <w:rsid w:val="00681E9C"/>
    <w:rsid w:val="006836F7"/>
    <w:rsid w:val="0068390A"/>
    <w:rsid w:val="00684175"/>
    <w:rsid w:val="006851C3"/>
    <w:rsid w:val="00686C6B"/>
    <w:rsid w:val="00690D2A"/>
    <w:rsid w:val="006910CC"/>
    <w:rsid w:val="00692650"/>
    <w:rsid w:val="00693B38"/>
    <w:rsid w:val="00693BBD"/>
    <w:rsid w:val="00694BB4"/>
    <w:rsid w:val="006A0913"/>
    <w:rsid w:val="006A6C00"/>
    <w:rsid w:val="006B0F58"/>
    <w:rsid w:val="006B5684"/>
    <w:rsid w:val="006B6844"/>
    <w:rsid w:val="006C0B38"/>
    <w:rsid w:val="006C2CE0"/>
    <w:rsid w:val="006C4986"/>
    <w:rsid w:val="006C4A8F"/>
    <w:rsid w:val="006C5D23"/>
    <w:rsid w:val="006D0CCE"/>
    <w:rsid w:val="006D29E1"/>
    <w:rsid w:val="006E301C"/>
    <w:rsid w:val="006E473D"/>
    <w:rsid w:val="006E4EA4"/>
    <w:rsid w:val="006E57B6"/>
    <w:rsid w:val="006F1B16"/>
    <w:rsid w:val="006F1D87"/>
    <w:rsid w:val="006F2FD5"/>
    <w:rsid w:val="006F3B03"/>
    <w:rsid w:val="006F6011"/>
    <w:rsid w:val="0070135C"/>
    <w:rsid w:val="00703673"/>
    <w:rsid w:val="00705C4E"/>
    <w:rsid w:val="007064C7"/>
    <w:rsid w:val="007117F8"/>
    <w:rsid w:val="00712A15"/>
    <w:rsid w:val="00716DC4"/>
    <w:rsid w:val="00721BAB"/>
    <w:rsid w:val="00724628"/>
    <w:rsid w:val="00726897"/>
    <w:rsid w:val="00726C28"/>
    <w:rsid w:val="00727A39"/>
    <w:rsid w:val="00727CB6"/>
    <w:rsid w:val="00731909"/>
    <w:rsid w:val="0073265A"/>
    <w:rsid w:val="00732C77"/>
    <w:rsid w:val="007336EB"/>
    <w:rsid w:val="0073405E"/>
    <w:rsid w:val="0073678C"/>
    <w:rsid w:val="007368D3"/>
    <w:rsid w:val="00740701"/>
    <w:rsid w:val="00740F16"/>
    <w:rsid w:val="007427C9"/>
    <w:rsid w:val="007441D2"/>
    <w:rsid w:val="00750813"/>
    <w:rsid w:val="00750B17"/>
    <w:rsid w:val="00751031"/>
    <w:rsid w:val="00751C6A"/>
    <w:rsid w:val="00752C89"/>
    <w:rsid w:val="00752F28"/>
    <w:rsid w:val="00753261"/>
    <w:rsid w:val="007543D4"/>
    <w:rsid w:val="007600C6"/>
    <w:rsid w:val="007648D0"/>
    <w:rsid w:val="00772C24"/>
    <w:rsid w:val="00775581"/>
    <w:rsid w:val="00782F9D"/>
    <w:rsid w:val="007842ED"/>
    <w:rsid w:val="00785C96"/>
    <w:rsid w:val="00787B74"/>
    <w:rsid w:val="00791712"/>
    <w:rsid w:val="0079397F"/>
    <w:rsid w:val="0079522C"/>
    <w:rsid w:val="0079791A"/>
    <w:rsid w:val="00797B03"/>
    <w:rsid w:val="007A07C1"/>
    <w:rsid w:val="007A0B89"/>
    <w:rsid w:val="007A26CC"/>
    <w:rsid w:val="007A71AA"/>
    <w:rsid w:val="007B0124"/>
    <w:rsid w:val="007B5809"/>
    <w:rsid w:val="007B69BC"/>
    <w:rsid w:val="007C1533"/>
    <w:rsid w:val="007C1586"/>
    <w:rsid w:val="007C16F5"/>
    <w:rsid w:val="007D2ACD"/>
    <w:rsid w:val="007D4EAC"/>
    <w:rsid w:val="007D4ED5"/>
    <w:rsid w:val="007D6D4C"/>
    <w:rsid w:val="007E07BD"/>
    <w:rsid w:val="007E2248"/>
    <w:rsid w:val="007E28A9"/>
    <w:rsid w:val="007E5168"/>
    <w:rsid w:val="007F0A91"/>
    <w:rsid w:val="007F4A0B"/>
    <w:rsid w:val="007F621C"/>
    <w:rsid w:val="008000A3"/>
    <w:rsid w:val="0080335B"/>
    <w:rsid w:val="0080485D"/>
    <w:rsid w:val="00804E30"/>
    <w:rsid w:val="00806F67"/>
    <w:rsid w:val="008077FD"/>
    <w:rsid w:val="00810239"/>
    <w:rsid w:val="00812BEB"/>
    <w:rsid w:val="008150D4"/>
    <w:rsid w:val="00820515"/>
    <w:rsid w:val="008216AF"/>
    <w:rsid w:val="00821AC6"/>
    <w:rsid w:val="00822184"/>
    <w:rsid w:val="008227BC"/>
    <w:rsid w:val="00823038"/>
    <w:rsid w:val="008253F9"/>
    <w:rsid w:val="00830A4C"/>
    <w:rsid w:val="00830ECD"/>
    <w:rsid w:val="00831913"/>
    <w:rsid w:val="00831B19"/>
    <w:rsid w:val="0083252A"/>
    <w:rsid w:val="00834298"/>
    <w:rsid w:val="008342EA"/>
    <w:rsid w:val="0083490C"/>
    <w:rsid w:val="00834947"/>
    <w:rsid w:val="00836073"/>
    <w:rsid w:val="00836945"/>
    <w:rsid w:val="00837E41"/>
    <w:rsid w:val="008428D6"/>
    <w:rsid w:val="00842C13"/>
    <w:rsid w:val="00842E67"/>
    <w:rsid w:val="008519D8"/>
    <w:rsid w:val="0085370C"/>
    <w:rsid w:val="00857227"/>
    <w:rsid w:val="008576A0"/>
    <w:rsid w:val="008616F4"/>
    <w:rsid w:val="008627C5"/>
    <w:rsid w:val="008634F7"/>
    <w:rsid w:val="0086423A"/>
    <w:rsid w:val="00864716"/>
    <w:rsid w:val="00864DD7"/>
    <w:rsid w:val="008671BE"/>
    <w:rsid w:val="00867337"/>
    <w:rsid w:val="008724C4"/>
    <w:rsid w:val="00874BA2"/>
    <w:rsid w:val="00874C61"/>
    <w:rsid w:val="00880E15"/>
    <w:rsid w:val="0088173E"/>
    <w:rsid w:val="008825A7"/>
    <w:rsid w:val="008855FB"/>
    <w:rsid w:val="00886B02"/>
    <w:rsid w:val="00887731"/>
    <w:rsid w:val="00887BE1"/>
    <w:rsid w:val="00890A0A"/>
    <w:rsid w:val="008939AA"/>
    <w:rsid w:val="008A1F4A"/>
    <w:rsid w:val="008A2BED"/>
    <w:rsid w:val="008A365A"/>
    <w:rsid w:val="008A53FE"/>
    <w:rsid w:val="008B3080"/>
    <w:rsid w:val="008B37A0"/>
    <w:rsid w:val="008C480D"/>
    <w:rsid w:val="008D0102"/>
    <w:rsid w:val="008D3BAC"/>
    <w:rsid w:val="008D3F16"/>
    <w:rsid w:val="008D51EB"/>
    <w:rsid w:val="008E0BFC"/>
    <w:rsid w:val="008E179D"/>
    <w:rsid w:val="008E1DF3"/>
    <w:rsid w:val="008E4354"/>
    <w:rsid w:val="008E6BE8"/>
    <w:rsid w:val="008F07DC"/>
    <w:rsid w:val="008F0FF5"/>
    <w:rsid w:val="008F10DF"/>
    <w:rsid w:val="008F180D"/>
    <w:rsid w:val="008F3D60"/>
    <w:rsid w:val="008F3D9E"/>
    <w:rsid w:val="008F4051"/>
    <w:rsid w:val="008F427D"/>
    <w:rsid w:val="008F7692"/>
    <w:rsid w:val="0090250F"/>
    <w:rsid w:val="0090299E"/>
    <w:rsid w:val="00904FC4"/>
    <w:rsid w:val="00905329"/>
    <w:rsid w:val="0090591A"/>
    <w:rsid w:val="009063C6"/>
    <w:rsid w:val="00910AC1"/>
    <w:rsid w:val="009129CE"/>
    <w:rsid w:val="00921707"/>
    <w:rsid w:val="00922269"/>
    <w:rsid w:val="009262E8"/>
    <w:rsid w:val="00927D9E"/>
    <w:rsid w:val="00931308"/>
    <w:rsid w:val="00932017"/>
    <w:rsid w:val="00933636"/>
    <w:rsid w:val="00933BD4"/>
    <w:rsid w:val="00935866"/>
    <w:rsid w:val="00935D02"/>
    <w:rsid w:val="00937C8A"/>
    <w:rsid w:val="0094004C"/>
    <w:rsid w:val="00941C9F"/>
    <w:rsid w:val="00942F2C"/>
    <w:rsid w:val="0094329C"/>
    <w:rsid w:val="00952A9C"/>
    <w:rsid w:val="00952C0B"/>
    <w:rsid w:val="00952F47"/>
    <w:rsid w:val="0095354B"/>
    <w:rsid w:val="00953861"/>
    <w:rsid w:val="009570CA"/>
    <w:rsid w:val="00962EFF"/>
    <w:rsid w:val="00963640"/>
    <w:rsid w:val="00966CDE"/>
    <w:rsid w:val="009703B2"/>
    <w:rsid w:val="009739AE"/>
    <w:rsid w:val="00974BE2"/>
    <w:rsid w:val="009750AC"/>
    <w:rsid w:val="00975BFB"/>
    <w:rsid w:val="00980A0F"/>
    <w:rsid w:val="0098309B"/>
    <w:rsid w:val="00983B2C"/>
    <w:rsid w:val="00987799"/>
    <w:rsid w:val="0099056C"/>
    <w:rsid w:val="009919AA"/>
    <w:rsid w:val="0099398D"/>
    <w:rsid w:val="00995388"/>
    <w:rsid w:val="009953FD"/>
    <w:rsid w:val="00997EDE"/>
    <w:rsid w:val="009A117D"/>
    <w:rsid w:val="009A22D5"/>
    <w:rsid w:val="009A3438"/>
    <w:rsid w:val="009A42C8"/>
    <w:rsid w:val="009A4B31"/>
    <w:rsid w:val="009A4CB4"/>
    <w:rsid w:val="009A5384"/>
    <w:rsid w:val="009A6725"/>
    <w:rsid w:val="009A7777"/>
    <w:rsid w:val="009B014B"/>
    <w:rsid w:val="009B051B"/>
    <w:rsid w:val="009B1793"/>
    <w:rsid w:val="009B1A40"/>
    <w:rsid w:val="009B4469"/>
    <w:rsid w:val="009B53A2"/>
    <w:rsid w:val="009B7021"/>
    <w:rsid w:val="009B765C"/>
    <w:rsid w:val="009C26F1"/>
    <w:rsid w:val="009C2A7C"/>
    <w:rsid w:val="009C34B2"/>
    <w:rsid w:val="009C5DCA"/>
    <w:rsid w:val="009C7FFE"/>
    <w:rsid w:val="009D017B"/>
    <w:rsid w:val="009D2185"/>
    <w:rsid w:val="009E028C"/>
    <w:rsid w:val="009E0C09"/>
    <w:rsid w:val="009E5766"/>
    <w:rsid w:val="00A006E3"/>
    <w:rsid w:val="00A00C99"/>
    <w:rsid w:val="00A02741"/>
    <w:rsid w:val="00A043B0"/>
    <w:rsid w:val="00A05327"/>
    <w:rsid w:val="00A056E3"/>
    <w:rsid w:val="00A05F21"/>
    <w:rsid w:val="00A0791F"/>
    <w:rsid w:val="00A07C27"/>
    <w:rsid w:val="00A12155"/>
    <w:rsid w:val="00A12996"/>
    <w:rsid w:val="00A14EAE"/>
    <w:rsid w:val="00A17881"/>
    <w:rsid w:val="00A22BF6"/>
    <w:rsid w:val="00A275B8"/>
    <w:rsid w:val="00A278E0"/>
    <w:rsid w:val="00A27B88"/>
    <w:rsid w:val="00A30125"/>
    <w:rsid w:val="00A30868"/>
    <w:rsid w:val="00A33D7D"/>
    <w:rsid w:val="00A362F8"/>
    <w:rsid w:val="00A40143"/>
    <w:rsid w:val="00A40A75"/>
    <w:rsid w:val="00A42BDF"/>
    <w:rsid w:val="00A44937"/>
    <w:rsid w:val="00A44E3B"/>
    <w:rsid w:val="00A45DFD"/>
    <w:rsid w:val="00A46A3A"/>
    <w:rsid w:val="00A500FF"/>
    <w:rsid w:val="00A5253E"/>
    <w:rsid w:val="00A55A45"/>
    <w:rsid w:val="00A5711C"/>
    <w:rsid w:val="00A57E58"/>
    <w:rsid w:val="00A60DD0"/>
    <w:rsid w:val="00A625CA"/>
    <w:rsid w:val="00A653EC"/>
    <w:rsid w:val="00A67B56"/>
    <w:rsid w:val="00A700BE"/>
    <w:rsid w:val="00A70CE3"/>
    <w:rsid w:val="00A71B91"/>
    <w:rsid w:val="00A72DB7"/>
    <w:rsid w:val="00A74BD3"/>
    <w:rsid w:val="00A76F4F"/>
    <w:rsid w:val="00A82690"/>
    <w:rsid w:val="00A831AF"/>
    <w:rsid w:val="00A85D90"/>
    <w:rsid w:val="00A91B23"/>
    <w:rsid w:val="00A972CE"/>
    <w:rsid w:val="00A972D4"/>
    <w:rsid w:val="00AA0D6D"/>
    <w:rsid w:val="00AA10E7"/>
    <w:rsid w:val="00AA2CFE"/>
    <w:rsid w:val="00AA3921"/>
    <w:rsid w:val="00AA5D9D"/>
    <w:rsid w:val="00AA78ED"/>
    <w:rsid w:val="00AB29F1"/>
    <w:rsid w:val="00AB44FD"/>
    <w:rsid w:val="00AB6ECE"/>
    <w:rsid w:val="00AB71EA"/>
    <w:rsid w:val="00AB71F9"/>
    <w:rsid w:val="00AC040B"/>
    <w:rsid w:val="00AC0A2C"/>
    <w:rsid w:val="00AC2277"/>
    <w:rsid w:val="00AC3168"/>
    <w:rsid w:val="00AC42FE"/>
    <w:rsid w:val="00AD00BD"/>
    <w:rsid w:val="00AD0A41"/>
    <w:rsid w:val="00AD52BC"/>
    <w:rsid w:val="00AD6522"/>
    <w:rsid w:val="00AE298D"/>
    <w:rsid w:val="00AE35C9"/>
    <w:rsid w:val="00AF4020"/>
    <w:rsid w:val="00AF47B3"/>
    <w:rsid w:val="00AF4FCA"/>
    <w:rsid w:val="00AF620F"/>
    <w:rsid w:val="00AF73C4"/>
    <w:rsid w:val="00B01A2E"/>
    <w:rsid w:val="00B04BED"/>
    <w:rsid w:val="00B07B9E"/>
    <w:rsid w:val="00B134B1"/>
    <w:rsid w:val="00B15ED1"/>
    <w:rsid w:val="00B15F19"/>
    <w:rsid w:val="00B17030"/>
    <w:rsid w:val="00B1759A"/>
    <w:rsid w:val="00B17BD7"/>
    <w:rsid w:val="00B240B8"/>
    <w:rsid w:val="00B2502A"/>
    <w:rsid w:val="00B34CBD"/>
    <w:rsid w:val="00B3586C"/>
    <w:rsid w:val="00B35E7D"/>
    <w:rsid w:val="00B4211C"/>
    <w:rsid w:val="00B43C06"/>
    <w:rsid w:val="00B43CA1"/>
    <w:rsid w:val="00B44026"/>
    <w:rsid w:val="00B50035"/>
    <w:rsid w:val="00B50633"/>
    <w:rsid w:val="00B525C5"/>
    <w:rsid w:val="00B5293C"/>
    <w:rsid w:val="00B53142"/>
    <w:rsid w:val="00B54C11"/>
    <w:rsid w:val="00B55342"/>
    <w:rsid w:val="00B5689A"/>
    <w:rsid w:val="00B57459"/>
    <w:rsid w:val="00B577C5"/>
    <w:rsid w:val="00B62BA5"/>
    <w:rsid w:val="00B639C3"/>
    <w:rsid w:val="00B653AB"/>
    <w:rsid w:val="00B65C3C"/>
    <w:rsid w:val="00B66886"/>
    <w:rsid w:val="00B66A97"/>
    <w:rsid w:val="00B679F6"/>
    <w:rsid w:val="00B67B9C"/>
    <w:rsid w:val="00B67BF1"/>
    <w:rsid w:val="00B67C2F"/>
    <w:rsid w:val="00B701AA"/>
    <w:rsid w:val="00B70BA9"/>
    <w:rsid w:val="00B70FDE"/>
    <w:rsid w:val="00B7138F"/>
    <w:rsid w:val="00B71AC4"/>
    <w:rsid w:val="00B7323E"/>
    <w:rsid w:val="00B73501"/>
    <w:rsid w:val="00B73DFD"/>
    <w:rsid w:val="00B77A90"/>
    <w:rsid w:val="00B86C1B"/>
    <w:rsid w:val="00B86F04"/>
    <w:rsid w:val="00B87555"/>
    <w:rsid w:val="00B91051"/>
    <w:rsid w:val="00B9331D"/>
    <w:rsid w:val="00B941A1"/>
    <w:rsid w:val="00B97DAD"/>
    <w:rsid w:val="00BA5C0C"/>
    <w:rsid w:val="00BA6445"/>
    <w:rsid w:val="00BA6959"/>
    <w:rsid w:val="00BA764C"/>
    <w:rsid w:val="00BB19F1"/>
    <w:rsid w:val="00BC07F0"/>
    <w:rsid w:val="00BC31F1"/>
    <w:rsid w:val="00BC38C7"/>
    <w:rsid w:val="00BC3FE2"/>
    <w:rsid w:val="00BC4A51"/>
    <w:rsid w:val="00BC4DCB"/>
    <w:rsid w:val="00BC5FB4"/>
    <w:rsid w:val="00BD212A"/>
    <w:rsid w:val="00BD2A87"/>
    <w:rsid w:val="00BD64F2"/>
    <w:rsid w:val="00BE0D34"/>
    <w:rsid w:val="00BE0DBC"/>
    <w:rsid w:val="00BE2A0E"/>
    <w:rsid w:val="00BE3994"/>
    <w:rsid w:val="00BE5517"/>
    <w:rsid w:val="00BE60C1"/>
    <w:rsid w:val="00BF5980"/>
    <w:rsid w:val="00C02B85"/>
    <w:rsid w:val="00C03C20"/>
    <w:rsid w:val="00C059E9"/>
    <w:rsid w:val="00C06233"/>
    <w:rsid w:val="00C107BA"/>
    <w:rsid w:val="00C13F67"/>
    <w:rsid w:val="00C15C9C"/>
    <w:rsid w:val="00C15F04"/>
    <w:rsid w:val="00C166BC"/>
    <w:rsid w:val="00C20FB8"/>
    <w:rsid w:val="00C20FFF"/>
    <w:rsid w:val="00C229C5"/>
    <w:rsid w:val="00C2354A"/>
    <w:rsid w:val="00C2434E"/>
    <w:rsid w:val="00C32C50"/>
    <w:rsid w:val="00C332C6"/>
    <w:rsid w:val="00C34FEB"/>
    <w:rsid w:val="00C35CA2"/>
    <w:rsid w:val="00C35E30"/>
    <w:rsid w:val="00C3676A"/>
    <w:rsid w:val="00C3758F"/>
    <w:rsid w:val="00C37FE6"/>
    <w:rsid w:val="00C4181D"/>
    <w:rsid w:val="00C41906"/>
    <w:rsid w:val="00C45E7F"/>
    <w:rsid w:val="00C4713C"/>
    <w:rsid w:val="00C512D2"/>
    <w:rsid w:val="00C51AC4"/>
    <w:rsid w:val="00C51BE0"/>
    <w:rsid w:val="00C52EE1"/>
    <w:rsid w:val="00C5340F"/>
    <w:rsid w:val="00C5412D"/>
    <w:rsid w:val="00C55FB6"/>
    <w:rsid w:val="00C569A8"/>
    <w:rsid w:val="00C5777E"/>
    <w:rsid w:val="00C57A3A"/>
    <w:rsid w:val="00C60726"/>
    <w:rsid w:val="00C616C7"/>
    <w:rsid w:val="00C618C5"/>
    <w:rsid w:val="00C62666"/>
    <w:rsid w:val="00C63F70"/>
    <w:rsid w:val="00C645CD"/>
    <w:rsid w:val="00C65812"/>
    <w:rsid w:val="00C658BA"/>
    <w:rsid w:val="00C6666C"/>
    <w:rsid w:val="00C6673A"/>
    <w:rsid w:val="00C67911"/>
    <w:rsid w:val="00C7018C"/>
    <w:rsid w:val="00C77342"/>
    <w:rsid w:val="00C80604"/>
    <w:rsid w:val="00C81071"/>
    <w:rsid w:val="00C82641"/>
    <w:rsid w:val="00C84F74"/>
    <w:rsid w:val="00C85A1F"/>
    <w:rsid w:val="00C862E3"/>
    <w:rsid w:val="00C86B75"/>
    <w:rsid w:val="00C929AE"/>
    <w:rsid w:val="00C950EF"/>
    <w:rsid w:val="00C96261"/>
    <w:rsid w:val="00C97817"/>
    <w:rsid w:val="00C97F3D"/>
    <w:rsid w:val="00CA0C7A"/>
    <w:rsid w:val="00CA0D84"/>
    <w:rsid w:val="00CA12D5"/>
    <w:rsid w:val="00CA2E02"/>
    <w:rsid w:val="00CA4BD7"/>
    <w:rsid w:val="00CA5971"/>
    <w:rsid w:val="00CB0703"/>
    <w:rsid w:val="00CB1D46"/>
    <w:rsid w:val="00CB5191"/>
    <w:rsid w:val="00CC0F93"/>
    <w:rsid w:val="00CC1A02"/>
    <w:rsid w:val="00CC36E8"/>
    <w:rsid w:val="00CC50DA"/>
    <w:rsid w:val="00CC5F2F"/>
    <w:rsid w:val="00CC6CC3"/>
    <w:rsid w:val="00CC6FD2"/>
    <w:rsid w:val="00CD3026"/>
    <w:rsid w:val="00CD34D7"/>
    <w:rsid w:val="00CD460B"/>
    <w:rsid w:val="00CE4252"/>
    <w:rsid w:val="00CE49A2"/>
    <w:rsid w:val="00CE4E69"/>
    <w:rsid w:val="00CE5116"/>
    <w:rsid w:val="00CE55FE"/>
    <w:rsid w:val="00CE6325"/>
    <w:rsid w:val="00CE6E8F"/>
    <w:rsid w:val="00CF1B5B"/>
    <w:rsid w:val="00CF1CF4"/>
    <w:rsid w:val="00CF4354"/>
    <w:rsid w:val="00CF4A80"/>
    <w:rsid w:val="00CF56B9"/>
    <w:rsid w:val="00CF7A86"/>
    <w:rsid w:val="00D00260"/>
    <w:rsid w:val="00D014D0"/>
    <w:rsid w:val="00D01B7C"/>
    <w:rsid w:val="00D05483"/>
    <w:rsid w:val="00D0591B"/>
    <w:rsid w:val="00D17B19"/>
    <w:rsid w:val="00D208C7"/>
    <w:rsid w:val="00D24716"/>
    <w:rsid w:val="00D25B6E"/>
    <w:rsid w:val="00D25D94"/>
    <w:rsid w:val="00D265C6"/>
    <w:rsid w:val="00D27B06"/>
    <w:rsid w:val="00D320D6"/>
    <w:rsid w:val="00D327D1"/>
    <w:rsid w:val="00D33358"/>
    <w:rsid w:val="00D34C0B"/>
    <w:rsid w:val="00D35AF7"/>
    <w:rsid w:val="00D35C2A"/>
    <w:rsid w:val="00D4072E"/>
    <w:rsid w:val="00D437FA"/>
    <w:rsid w:val="00D44955"/>
    <w:rsid w:val="00D47280"/>
    <w:rsid w:val="00D62A33"/>
    <w:rsid w:val="00D67F43"/>
    <w:rsid w:val="00D71F1E"/>
    <w:rsid w:val="00D723F4"/>
    <w:rsid w:val="00D75E8C"/>
    <w:rsid w:val="00D77EC6"/>
    <w:rsid w:val="00D806DD"/>
    <w:rsid w:val="00D81CE0"/>
    <w:rsid w:val="00D866B1"/>
    <w:rsid w:val="00D86921"/>
    <w:rsid w:val="00D86C71"/>
    <w:rsid w:val="00D86D09"/>
    <w:rsid w:val="00D937F5"/>
    <w:rsid w:val="00D95A18"/>
    <w:rsid w:val="00D95C37"/>
    <w:rsid w:val="00D95D9E"/>
    <w:rsid w:val="00DA213E"/>
    <w:rsid w:val="00DA289A"/>
    <w:rsid w:val="00DA3259"/>
    <w:rsid w:val="00DA3CF3"/>
    <w:rsid w:val="00DA5A11"/>
    <w:rsid w:val="00DB4F42"/>
    <w:rsid w:val="00DC005D"/>
    <w:rsid w:val="00DC2A16"/>
    <w:rsid w:val="00DC6AAA"/>
    <w:rsid w:val="00DC70B5"/>
    <w:rsid w:val="00DD30D9"/>
    <w:rsid w:val="00DD55A8"/>
    <w:rsid w:val="00DD5F2C"/>
    <w:rsid w:val="00DD76B3"/>
    <w:rsid w:val="00DD7ACD"/>
    <w:rsid w:val="00DE1D71"/>
    <w:rsid w:val="00DE249C"/>
    <w:rsid w:val="00DE316B"/>
    <w:rsid w:val="00DE53FE"/>
    <w:rsid w:val="00DE6D00"/>
    <w:rsid w:val="00DF04B9"/>
    <w:rsid w:val="00DF42CD"/>
    <w:rsid w:val="00DF5951"/>
    <w:rsid w:val="00DF6F9B"/>
    <w:rsid w:val="00DF7E21"/>
    <w:rsid w:val="00E0750A"/>
    <w:rsid w:val="00E1426B"/>
    <w:rsid w:val="00E155CD"/>
    <w:rsid w:val="00E16C67"/>
    <w:rsid w:val="00E17214"/>
    <w:rsid w:val="00E17691"/>
    <w:rsid w:val="00E229BF"/>
    <w:rsid w:val="00E24C16"/>
    <w:rsid w:val="00E25C39"/>
    <w:rsid w:val="00E32172"/>
    <w:rsid w:val="00E322C5"/>
    <w:rsid w:val="00E35461"/>
    <w:rsid w:val="00E35E57"/>
    <w:rsid w:val="00E3604B"/>
    <w:rsid w:val="00E36229"/>
    <w:rsid w:val="00E36DC8"/>
    <w:rsid w:val="00E37BA1"/>
    <w:rsid w:val="00E4007B"/>
    <w:rsid w:val="00E40405"/>
    <w:rsid w:val="00E42DF6"/>
    <w:rsid w:val="00E438A1"/>
    <w:rsid w:val="00E4564C"/>
    <w:rsid w:val="00E46FEC"/>
    <w:rsid w:val="00E51B00"/>
    <w:rsid w:val="00E52C56"/>
    <w:rsid w:val="00E53316"/>
    <w:rsid w:val="00E54CCE"/>
    <w:rsid w:val="00E62B63"/>
    <w:rsid w:val="00E63702"/>
    <w:rsid w:val="00E63994"/>
    <w:rsid w:val="00E643A6"/>
    <w:rsid w:val="00E6637B"/>
    <w:rsid w:val="00E7280A"/>
    <w:rsid w:val="00E73316"/>
    <w:rsid w:val="00E74351"/>
    <w:rsid w:val="00E77548"/>
    <w:rsid w:val="00E81C83"/>
    <w:rsid w:val="00E9400E"/>
    <w:rsid w:val="00E94535"/>
    <w:rsid w:val="00E94956"/>
    <w:rsid w:val="00E94B19"/>
    <w:rsid w:val="00EA1E44"/>
    <w:rsid w:val="00EA3840"/>
    <w:rsid w:val="00EA6CFB"/>
    <w:rsid w:val="00EA7544"/>
    <w:rsid w:val="00EB01CA"/>
    <w:rsid w:val="00EB06EC"/>
    <w:rsid w:val="00EB0A06"/>
    <w:rsid w:val="00EB1238"/>
    <w:rsid w:val="00EB17F5"/>
    <w:rsid w:val="00EB23FD"/>
    <w:rsid w:val="00EB3267"/>
    <w:rsid w:val="00EB3895"/>
    <w:rsid w:val="00EB519C"/>
    <w:rsid w:val="00EB5FCD"/>
    <w:rsid w:val="00EC2220"/>
    <w:rsid w:val="00EC5A15"/>
    <w:rsid w:val="00ED378B"/>
    <w:rsid w:val="00ED3AE2"/>
    <w:rsid w:val="00ED5D7B"/>
    <w:rsid w:val="00ED7240"/>
    <w:rsid w:val="00ED7DD7"/>
    <w:rsid w:val="00EE148F"/>
    <w:rsid w:val="00EE5000"/>
    <w:rsid w:val="00EE604F"/>
    <w:rsid w:val="00EE725C"/>
    <w:rsid w:val="00EF03F5"/>
    <w:rsid w:val="00EF0D47"/>
    <w:rsid w:val="00EF41E8"/>
    <w:rsid w:val="00EF66D2"/>
    <w:rsid w:val="00EF7412"/>
    <w:rsid w:val="00EF797F"/>
    <w:rsid w:val="00F011E3"/>
    <w:rsid w:val="00F03ED5"/>
    <w:rsid w:val="00F04300"/>
    <w:rsid w:val="00F04E80"/>
    <w:rsid w:val="00F05AD3"/>
    <w:rsid w:val="00F07C01"/>
    <w:rsid w:val="00F13B12"/>
    <w:rsid w:val="00F22B3F"/>
    <w:rsid w:val="00F2565C"/>
    <w:rsid w:val="00F329E6"/>
    <w:rsid w:val="00F33880"/>
    <w:rsid w:val="00F369C1"/>
    <w:rsid w:val="00F4078C"/>
    <w:rsid w:val="00F418DD"/>
    <w:rsid w:val="00F41BA8"/>
    <w:rsid w:val="00F43A28"/>
    <w:rsid w:val="00F45876"/>
    <w:rsid w:val="00F47F15"/>
    <w:rsid w:val="00F47FFE"/>
    <w:rsid w:val="00F53FE3"/>
    <w:rsid w:val="00F56258"/>
    <w:rsid w:val="00F60252"/>
    <w:rsid w:val="00F6251C"/>
    <w:rsid w:val="00F63368"/>
    <w:rsid w:val="00F66235"/>
    <w:rsid w:val="00F7064F"/>
    <w:rsid w:val="00F71EE5"/>
    <w:rsid w:val="00F739BD"/>
    <w:rsid w:val="00F764E8"/>
    <w:rsid w:val="00F76A94"/>
    <w:rsid w:val="00F77B97"/>
    <w:rsid w:val="00F81167"/>
    <w:rsid w:val="00F81A54"/>
    <w:rsid w:val="00F85BB1"/>
    <w:rsid w:val="00F87F86"/>
    <w:rsid w:val="00F96B28"/>
    <w:rsid w:val="00FA0323"/>
    <w:rsid w:val="00FA0CA8"/>
    <w:rsid w:val="00FA2281"/>
    <w:rsid w:val="00FA3265"/>
    <w:rsid w:val="00FA5216"/>
    <w:rsid w:val="00FA590B"/>
    <w:rsid w:val="00FA5C34"/>
    <w:rsid w:val="00FA6705"/>
    <w:rsid w:val="00FA7611"/>
    <w:rsid w:val="00FB4815"/>
    <w:rsid w:val="00FB4F56"/>
    <w:rsid w:val="00FB5DEF"/>
    <w:rsid w:val="00FC0920"/>
    <w:rsid w:val="00FC20CE"/>
    <w:rsid w:val="00FC3C44"/>
    <w:rsid w:val="00FC44C6"/>
    <w:rsid w:val="00FC5E20"/>
    <w:rsid w:val="00FC7577"/>
    <w:rsid w:val="00FC79EC"/>
    <w:rsid w:val="00FD0242"/>
    <w:rsid w:val="00FD5E3E"/>
    <w:rsid w:val="00FE00F7"/>
    <w:rsid w:val="00FF2A24"/>
    <w:rsid w:val="00FF3E51"/>
    <w:rsid w:val="00FF65CA"/>
    <w:rsid w:val="00FF719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CF7B4"/>
  <w15:chartTrackingRefBased/>
  <w15:docId w15:val="{4EB90BF0-443A-4696-85AE-82AC804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60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ss-901oao">
    <w:name w:val="css-901oao"/>
    <w:basedOn w:val="Domylnaczcionkaakapitu"/>
    <w:rsid w:val="002E698D"/>
  </w:style>
  <w:style w:type="paragraph" w:styleId="NormalnyWeb">
    <w:name w:val="Normal (Web)"/>
    <w:basedOn w:val="Normalny"/>
    <w:uiPriority w:val="99"/>
    <w:unhideWhenUsed/>
    <w:qFormat/>
    <w:rsid w:val="009D2185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E30B2"/>
  </w:style>
  <w:style w:type="paragraph" w:customStyle="1" w:styleId="Tre">
    <w:name w:val="Treść"/>
    <w:rsid w:val="005F25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20" w:lineRule="atLeast"/>
    </w:pPr>
    <w:rPr>
      <w:rFonts w:ascii="Tahoma" w:eastAsia="Tahoma" w:hAnsi="Tahoma" w:cs="Tahoma"/>
      <w:color w:val="000000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5F254C"/>
    <w:rPr>
      <w:lang w:val="it-IT"/>
    </w:rPr>
  </w:style>
  <w:style w:type="character" w:styleId="Hipercze">
    <w:name w:val="Hyperlink"/>
    <w:basedOn w:val="Domylnaczcionkaakapitu"/>
    <w:uiPriority w:val="99"/>
    <w:unhideWhenUsed/>
    <w:rsid w:val="001B6E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6EF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46A3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14"/>
    <w:rPr>
      <w:sz w:val="16"/>
      <w:szCs w:val="16"/>
    </w:rPr>
  </w:style>
  <w:style w:type="paragraph" w:customStyle="1" w:styleId="paragraph">
    <w:name w:val="paragraph"/>
    <w:basedOn w:val="Normalny"/>
    <w:rsid w:val="0040126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01266"/>
  </w:style>
  <w:style w:type="character" w:customStyle="1" w:styleId="spellingerror">
    <w:name w:val="spellingerror"/>
    <w:basedOn w:val="Domylnaczcionkaakapitu"/>
    <w:rsid w:val="00401266"/>
  </w:style>
  <w:style w:type="character" w:customStyle="1" w:styleId="eop">
    <w:name w:val="eop"/>
    <w:basedOn w:val="Domylnaczcionkaakapitu"/>
    <w:rsid w:val="004012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rticle-lead">
    <w:name w:val="article-lead"/>
    <w:basedOn w:val="Normalny"/>
    <w:rsid w:val="004C7844"/>
    <w:pPr>
      <w:spacing w:before="100" w:beforeAutospacing="1" w:after="100" w:afterAutospacing="1"/>
    </w:pPr>
  </w:style>
  <w:style w:type="character" w:customStyle="1" w:styleId="lead">
    <w:name w:val="lead"/>
    <w:basedOn w:val="Domylnaczcionkaakapitu"/>
    <w:rsid w:val="00465E2C"/>
  </w:style>
  <w:style w:type="paragraph" w:styleId="Zwykytekst">
    <w:name w:val="Plain Text"/>
    <w:basedOn w:val="Normalny"/>
    <w:link w:val="ZwykytekstZnak"/>
    <w:uiPriority w:val="99"/>
    <w:semiHidden/>
    <w:unhideWhenUsed/>
    <w:rsid w:val="00E42D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2DF6"/>
    <w:rPr>
      <w:rFonts w:ascii="Calibri" w:hAnsi="Calibri"/>
      <w:szCs w:val="21"/>
    </w:rPr>
  </w:style>
  <w:style w:type="paragraph" w:customStyle="1" w:styleId="ManualConsidrant">
    <w:name w:val="Manual Considérant"/>
    <w:basedOn w:val="Normalny"/>
    <w:rsid w:val="00FA5C34"/>
    <w:pPr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33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rticlebodyblock">
    <w:name w:val="articlebodyblock"/>
    <w:basedOn w:val="Normalny"/>
    <w:rsid w:val="001329A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7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wiatan@lewiatan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6ccdf1-fe65-4603-bcd3-58344b4e2136" xsi:nil="true"/>
    <lcf76f155ced4ddcb4097134ff3c332f xmlns="a92496c6-bfb7-4328-bf52-1c7ac50ed2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342B615AB744E879D425527CA74B0" ma:contentTypeVersion="11" ma:contentTypeDescription="Utwórz nowy dokument." ma:contentTypeScope="" ma:versionID="ac2b6b4f3b75b11d1ce8ac2a2780298f">
  <xsd:schema xmlns:xsd="http://www.w3.org/2001/XMLSchema" xmlns:xs="http://www.w3.org/2001/XMLSchema" xmlns:p="http://schemas.microsoft.com/office/2006/metadata/properties" xmlns:ns2="a92496c6-bfb7-4328-bf52-1c7ac50ed296" xmlns:ns3="496ccdf1-fe65-4603-bcd3-58344b4e2136" targetNamespace="http://schemas.microsoft.com/office/2006/metadata/properties" ma:root="true" ma:fieldsID="bc13ebc8c13a26cb83b7fd0b04843304" ns2:_="" ns3:_="">
    <xsd:import namespace="a92496c6-bfb7-4328-bf52-1c7ac50ed296"/>
    <xsd:import namespace="496ccdf1-fe65-4603-bcd3-58344b4e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96c6-bfb7-4328-bf52-1c7ac50ed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004f446-e912-4d43-b150-870578a76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cdf1-fe65-4603-bcd3-58344b4e21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59c110-badd-4c7f-b88d-954c75db01e3}" ma:internalName="TaxCatchAll" ma:showField="CatchAllData" ma:web="496ccdf1-fe65-4603-bcd3-58344b4e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B1079-1A4E-4543-BD4C-7C317235C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7DE0E-BF17-401B-AF42-A8E352688666}">
  <ds:schemaRefs>
    <ds:schemaRef ds:uri="http://schemas.microsoft.com/office/2006/metadata/properties"/>
    <ds:schemaRef ds:uri="http://schemas.microsoft.com/office/infopath/2007/PartnerControls"/>
    <ds:schemaRef ds:uri="496ccdf1-fe65-4603-bcd3-58344b4e2136"/>
    <ds:schemaRef ds:uri="a92496c6-bfb7-4328-bf52-1c7ac50ed296"/>
  </ds:schemaRefs>
</ds:datastoreItem>
</file>

<file path=customXml/itemProps3.xml><?xml version="1.0" encoding="utf-8"?>
<ds:datastoreItem xmlns:ds="http://schemas.openxmlformats.org/officeDocument/2006/customXml" ds:itemID="{DA4BFB34-EAAF-459F-83D4-5558B6BD2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A0396-9343-44FC-B82C-F688600F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496c6-bfb7-4328-bf52-1c7ac50ed296"/>
    <ds:schemaRef ds:uri="496ccdf1-fe65-4603-bcd3-58344b4e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Jakub Safjański</cp:lastModifiedBy>
  <cp:revision>2</cp:revision>
  <cp:lastPrinted>2023-01-19T17:14:00Z</cp:lastPrinted>
  <dcterms:created xsi:type="dcterms:W3CDTF">2023-02-27T10:38:00Z</dcterms:created>
  <dcterms:modified xsi:type="dcterms:W3CDTF">2023-02-27T10:38:00Z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0x010100FAE342B615AB744E879D425527CA74B0</vt:lpwstr>
  </property>
</Properties>
</file>